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7C" w:rsidRPr="00D142B0" w:rsidRDefault="00A3637C" w:rsidP="00A3637C">
      <w:pPr>
        <w:jc w:val="center"/>
        <w:rPr>
          <w:b/>
        </w:rPr>
      </w:pPr>
    </w:p>
    <w:p w:rsidR="00A3637C" w:rsidRPr="00D142B0" w:rsidRDefault="00A3637C" w:rsidP="00DF1F63">
      <w:pPr>
        <w:spacing w:line="276" w:lineRule="auto"/>
        <w:jc w:val="center"/>
      </w:pPr>
      <w:r w:rsidRPr="00D142B0">
        <w:rPr>
          <w:b/>
        </w:rPr>
        <w:t>EL</w:t>
      </w:r>
      <w:r w:rsidR="00972F75" w:rsidRPr="00D142B0">
        <w:rPr>
          <w:b/>
        </w:rPr>
        <w:t xml:space="preserve"> ALCALDE</w:t>
      </w:r>
      <w:r w:rsidRPr="00D142B0">
        <w:rPr>
          <w:b/>
        </w:rPr>
        <w:t xml:space="preserve"> MAYOR DE BOGOTÁ D.C.</w:t>
      </w:r>
    </w:p>
    <w:p w:rsidR="00D81E68" w:rsidRDefault="00D81E68" w:rsidP="00007A21">
      <w:pPr>
        <w:spacing w:line="276" w:lineRule="auto"/>
        <w:jc w:val="center"/>
      </w:pPr>
    </w:p>
    <w:p w:rsidR="00D142B0" w:rsidRPr="00D142B0" w:rsidRDefault="00D142B0" w:rsidP="00007A21">
      <w:pPr>
        <w:spacing w:line="276" w:lineRule="auto"/>
        <w:jc w:val="center"/>
      </w:pPr>
    </w:p>
    <w:p w:rsidR="00A3637C" w:rsidRPr="00D142B0" w:rsidRDefault="00A3637C" w:rsidP="00007A21">
      <w:pPr>
        <w:spacing w:line="276" w:lineRule="auto"/>
        <w:jc w:val="center"/>
      </w:pPr>
      <w:r w:rsidRPr="00D142B0">
        <w:t xml:space="preserve">En uso de sus facultades legales, </w:t>
      </w:r>
      <w:r w:rsidRPr="00D142B0">
        <w:rPr>
          <w:bCs/>
        </w:rPr>
        <w:t xml:space="preserve">en </w:t>
      </w:r>
      <w:r w:rsidR="00A6448F" w:rsidRPr="00D142B0">
        <w:rPr>
          <w:bCs/>
        </w:rPr>
        <w:t>especial las conferidas por</w:t>
      </w:r>
      <w:r w:rsidR="00436087" w:rsidRPr="00D142B0">
        <w:rPr>
          <w:bCs/>
        </w:rPr>
        <w:t xml:space="preserve"> los</w:t>
      </w:r>
      <w:r w:rsidR="0042741B" w:rsidRPr="00D142B0">
        <w:rPr>
          <w:bCs/>
        </w:rPr>
        <w:t xml:space="preserve"> </w:t>
      </w:r>
      <w:r w:rsidR="00160021" w:rsidRPr="00D142B0">
        <w:rPr>
          <w:bCs/>
        </w:rPr>
        <w:t>numeral</w:t>
      </w:r>
      <w:r w:rsidR="00436087" w:rsidRPr="00D142B0">
        <w:rPr>
          <w:bCs/>
        </w:rPr>
        <w:t>es</w:t>
      </w:r>
      <w:r w:rsidR="00160021" w:rsidRPr="00D142B0">
        <w:rPr>
          <w:bCs/>
        </w:rPr>
        <w:t xml:space="preserve"> 1 </w:t>
      </w:r>
      <w:r w:rsidR="00436087" w:rsidRPr="00D142B0">
        <w:rPr>
          <w:bCs/>
        </w:rPr>
        <w:t xml:space="preserve">y 3 </w:t>
      </w:r>
      <w:r w:rsidR="00160021" w:rsidRPr="00D142B0">
        <w:rPr>
          <w:bCs/>
        </w:rPr>
        <w:t xml:space="preserve">del artículo 315 de la Constitución </w:t>
      </w:r>
      <w:r w:rsidR="007A19F7" w:rsidRPr="00D142B0">
        <w:rPr>
          <w:bCs/>
        </w:rPr>
        <w:t>Política, los</w:t>
      </w:r>
      <w:r w:rsidR="00A6448F" w:rsidRPr="00D142B0">
        <w:rPr>
          <w:bCs/>
        </w:rPr>
        <w:t xml:space="preserve"> numerales 1 y 3 del artículo 38 del Decreto Ley 1421 de 1993 y </w:t>
      </w:r>
      <w:r w:rsidR="00EA4B3F" w:rsidRPr="00D142B0">
        <w:rPr>
          <w:bCs/>
        </w:rPr>
        <w:t xml:space="preserve">en cumplimiento de </w:t>
      </w:r>
      <w:r w:rsidR="00AE6677" w:rsidRPr="00D142B0">
        <w:rPr>
          <w:bCs/>
        </w:rPr>
        <w:t>la</w:t>
      </w:r>
      <w:r w:rsidR="0042741B" w:rsidRPr="00D142B0">
        <w:rPr>
          <w:bCs/>
        </w:rPr>
        <w:t xml:space="preserve"> </w:t>
      </w:r>
      <w:r w:rsidR="00AE6677" w:rsidRPr="00D142B0">
        <w:rPr>
          <w:bCs/>
        </w:rPr>
        <w:t>Ley</w:t>
      </w:r>
      <w:r w:rsidR="00A6448F" w:rsidRPr="00D142B0">
        <w:rPr>
          <w:bCs/>
        </w:rPr>
        <w:t xml:space="preserve"> 1448 de 2011</w:t>
      </w:r>
      <w:r w:rsidR="00160021" w:rsidRPr="00D142B0">
        <w:rPr>
          <w:bCs/>
        </w:rPr>
        <w:t xml:space="preserve"> y</w:t>
      </w:r>
      <w:r w:rsidRPr="00D142B0">
        <w:rPr>
          <w:bCs/>
        </w:rPr>
        <w:t>,</w:t>
      </w:r>
    </w:p>
    <w:p w:rsidR="00A3637C" w:rsidRPr="00D142B0" w:rsidRDefault="00A3637C" w:rsidP="00007A21">
      <w:pPr>
        <w:spacing w:line="276" w:lineRule="auto"/>
        <w:jc w:val="center"/>
      </w:pPr>
    </w:p>
    <w:p w:rsidR="00AE6677" w:rsidRPr="00D142B0" w:rsidRDefault="00AE6677" w:rsidP="00007A21">
      <w:pPr>
        <w:spacing w:line="276" w:lineRule="auto"/>
        <w:jc w:val="center"/>
        <w:rPr>
          <w:b/>
        </w:rPr>
      </w:pPr>
    </w:p>
    <w:p w:rsidR="00A3637C" w:rsidRPr="00D142B0" w:rsidRDefault="00A3637C" w:rsidP="00007A21">
      <w:pPr>
        <w:spacing w:line="276" w:lineRule="auto"/>
        <w:jc w:val="center"/>
      </w:pPr>
      <w:r w:rsidRPr="00D142B0">
        <w:rPr>
          <w:b/>
        </w:rPr>
        <w:t xml:space="preserve">CONSIDERANDO: </w:t>
      </w:r>
    </w:p>
    <w:p w:rsidR="00D81E68" w:rsidRPr="00D142B0" w:rsidRDefault="00D81E68" w:rsidP="00007A21">
      <w:pPr>
        <w:tabs>
          <w:tab w:val="left" w:pos="7771"/>
        </w:tabs>
        <w:spacing w:line="276" w:lineRule="auto"/>
        <w:jc w:val="both"/>
      </w:pPr>
    </w:p>
    <w:p w:rsidR="00936FC6" w:rsidRPr="00D142B0" w:rsidRDefault="00936FC6" w:rsidP="00007A21">
      <w:pPr>
        <w:shd w:val="clear" w:color="auto" w:fill="FFFFFF"/>
        <w:suppressAutoHyphens w:val="0"/>
        <w:spacing w:line="276" w:lineRule="auto"/>
        <w:jc w:val="both"/>
        <w:rPr>
          <w:rFonts w:eastAsia="Arial"/>
          <w:lang w:eastAsia="en-US"/>
        </w:rPr>
      </w:pPr>
      <w:r w:rsidRPr="00D142B0">
        <w:rPr>
          <w:rFonts w:eastAsia="Arial"/>
          <w:lang w:eastAsia="en-US"/>
        </w:rPr>
        <w:t xml:space="preserve">Que el artículo 2 de la Constitución Política de Colombia establece como uno de los fines esenciales del Estado el de </w:t>
      </w:r>
      <w:r w:rsidR="00240BC3" w:rsidRPr="00D142B0">
        <w:rPr>
          <w:rFonts w:eastAsia="Arial"/>
          <w:lang w:eastAsia="en-US"/>
        </w:rPr>
        <w:t>“</w:t>
      </w:r>
      <w:r w:rsidRPr="00D142B0">
        <w:rPr>
          <w:rFonts w:eastAsia="Arial"/>
          <w:i/>
          <w:lang w:eastAsia="en-US"/>
        </w:rPr>
        <w:t>facilitar la participación de todos en las decisiones que los afectan y en la vida económica, política, administrativa y cultural de la Nación</w:t>
      </w:r>
      <w:r w:rsidR="00240BC3" w:rsidRPr="00D142B0">
        <w:rPr>
          <w:rFonts w:eastAsia="Arial"/>
          <w:lang w:eastAsia="en-US"/>
        </w:rPr>
        <w:t>”</w:t>
      </w:r>
      <w:r w:rsidRPr="00D142B0">
        <w:rPr>
          <w:rFonts w:eastAsia="Arial"/>
          <w:lang w:eastAsia="en-US"/>
        </w:rPr>
        <w:t>.</w:t>
      </w:r>
    </w:p>
    <w:p w:rsidR="00936FC6" w:rsidRPr="00D142B0" w:rsidRDefault="00936FC6" w:rsidP="00007A21">
      <w:pPr>
        <w:shd w:val="clear" w:color="auto" w:fill="FFFFFF"/>
        <w:suppressAutoHyphens w:val="0"/>
        <w:spacing w:line="276" w:lineRule="auto"/>
        <w:jc w:val="both"/>
        <w:rPr>
          <w:rFonts w:eastAsia="Arial"/>
          <w:lang w:eastAsia="en-US"/>
        </w:rPr>
      </w:pPr>
    </w:p>
    <w:p w:rsidR="00240BC3" w:rsidRPr="00D142B0" w:rsidRDefault="00936FC6" w:rsidP="00007A21">
      <w:pPr>
        <w:shd w:val="clear" w:color="auto" w:fill="FFFFFF"/>
        <w:suppressAutoHyphens w:val="0"/>
        <w:spacing w:line="276" w:lineRule="auto"/>
        <w:jc w:val="both"/>
        <w:rPr>
          <w:rFonts w:eastAsia="Arial"/>
          <w:i/>
          <w:lang w:eastAsia="en-US"/>
        </w:rPr>
      </w:pPr>
      <w:r w:rsidRPr="00D142B0">
        <w:rPr>
          <w:rFonts w:eastAsia="Arial"/>
          <w:lang w:eastAsia="en-US"/>
        </w:rPr>
        <w:t xml:space="preserve">Que en virtud del derecho fundamental a la igualdad instituido en el artículo </w:t>
      </w:r>
      <w:hyperlink r:id="rId8" w:anchor="13">
        <w:r w:rsidRPr="00D142B0">
          <w:rPr>
            <w:rFonts w:eastAsia="Arial"/>
            <w:lang w:eastAsia="en-US"/>
          </w:rPr>
          <w:t>13</w:t>
        </w:r>
      </w:hyperlink>
      <w:r w:rsidR="00620155" w:rsidRPr="00D142B0">
        <w:rPr>
          <w:rFonts w:eastAsia="Arial"/>
          <w:lang w:eastAsia="en-US"/>
        </w:rPr>
        <w:t xml:space="preserve"> de la Constitución Política </w:t>
      </w:r>
      <w:r w:rsidRPr="00D142B0">
        <w:rPr>
          <w:rFonts w:eastAsia="Arial"/>
          <w:lang w:eastAsia="en-US"/>
        </w:rPr>
        <w:t>“</w:t>
      </w:r>
      <w:r w:rsidRPr="00D142B0">
        <w:rPr>
          <w:rFonts w:eastAsia="Arial"/>
          <w:i/>
          <w:lang w:eastAsia="en-US"/>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240BC3" w:rsidRPr="00D142B0" w:rsidRDefault="00240BC3" w:rsidP="00007A21">
      <w:pPr>
        <w:shd w:val="clear" w:color="auto" w:fill="FFFFFF"/>
        <w:suppressAutoHyphens w:val="0"/>
        <w:spacing w:line="276" w:lineRule="auto"/>
        <w:jc w:val="both"/>
        <w:rPr>
          <w:rFonts w:eastAsia="Arial"/>
          <w:i/>
          <w:lang w:eastAsia="en-US"/>
        </w:rPr>
      </w:pPr>
    </w:p>
    <w:p w:rsidR="00240BC3" w:rsidRPr="00D142B0" w:rsidRDefault="00936FC6" w:rsidP="00007A21">
      <w:pPr>
        <w:shd w:val="clear" w:color="auto" w:fill="FFFFFF"/>
        <w:suppressAutoHyphens w:val="0"/>
        <w:spacing w:line="276" w:lineRule="auto"/>
        <w:jc w:val="both"/>
        <w:rPr>
          <w:rFonts w:eastAsia="Arial"/>
          <w:lang w:eastAsia="en-US"/>
        </w:rPr>
      </w:pPr>
      <w:r w:rsidRPr="00D142B0">
        <w:rPr>
          <w:rFonts w:eastAsia="Arial"/>
          <w:i/>
          <w:lang w:eastAsia="en-US"/>
        </w:rPr>
        <w:t>El Estado promoverá las condiciones para que la igualdad sea real y efectiva y adoptará medidas en favor de grupos discriminados o marginados</w:t>
      </w:r>
      <w:r w:rsidR="00240BC3" w:rsidRPr="00D142B0">
        <w:rPr>
          <w:rFonts w:eastAsia="Arial"/>
          <w:i/>
          <w:lang w:eastAsia="en-US"/>
        </w:rPr>
        <w:t>.</w:t>
      </w:r>
    </w:p>
    <w:p w:rsidR="00240BC3" w:rsidRPr="00D142B0" w:rsidRDefault="00240BC3" w:rsidP="00007A21">
      <w:pPr>
        <w:shd w:val="clear" w:color="auto" w:fill="FFFFFF"/>
        <w:suppressAutoHyphens w:val="0"/>
        <w:spacing w:line="276" w:lineRule="auto"/>
        <w:jc w:val="both"/>
        <w:rPr>
          <w:rFonts w:eastAsia="Arial"/>
          <w:lang w:eastAsia="en-US"/>
        </w:rPr>
      </w:pPr>
    </w:p>
    <w:p w:rsidR="00936FC6" w:rsidRPr="00D142B0" w:rsidRDefault="00936FC6" w:rsidP="00007A21">
      <w:pPr>
        <w:shd w:val="clear" w:color="auto" w:fill="FFFFFF"/>
        <w:suppressAutoHyphens w:val="0"/>
        <w:spacing w:line="276" w:lineRule="auto"/>
        <w:jc w:val="both"/>
        <w:rPr>
          <w:rFonts w:eastAsia="Arial"/>
          <w:lang w:eastAsia="en-US"/>
        </w:rPr>
      </w:pPr>
      <w:r w:rsidRPr="00D142B0">
        <w:rPr>
          <w:rFonts w:eastAsia="Arial"/>
          <w:lang w:eastAsia="en-US"/>
        </w:rPr>
        <w:t>(…)</w:t>
      </w:r>
      <w:r w:rsidR="00240BC3" w:rsidRPr="00D142B0">
        <w:rPr>
          <w:rFonts w:eastAsia="Arial"/>
          <w:lang w:eastAsia="en-US"/>
        </w:rPr>
        <w:t>”</w:t>
      </w:r>
      <w:r w:rsidRPr="00D142B0">
        <w:rPr>
          <w:rFonts w:eastAsia="Arial"/>
          <w:lang w:eastAsia="en-US"/>
        </w:rPr>
        <w:t>.</w:t>
      </w:r>
    </w:p>
    <w:p w:rsidR="00936FC6" w:rsidRPr="00D142B0" w:rsidRDefault="00936FC6" w:rsidP="00007A21">
      <w:pPr>
        <w:shd w:val="clear" w:color="auto" w:fill="FFFFFF"/>
        <w:suppressAutoHyphens w:val="0"/>
        <w:spacing w:line="276" w:lineRule="auto"/>
        <w:jc w:val="both"/>
        <w:rPr>
          <w:rFonts w:eastAsia="Arial"/>
          <w:lang w:eastAsia="en-US"/>
        </w:rPr>
      </w:pPr>
    </w:p>
    <w:p w:rsidR="00A6007B" w:rsidRDefault="00A6007B" w:rsidP="00007A21">
      <w:pPr>
        <w:shd w:val="clear" w:color="auto" w:fill="FFFFFF"/>
        <w:suppressAutoHyphens w:val="0"/>
        <w:spacing w:line="276" w:lineRule="auto"/>
        <w:jc w:val="both"/>
        <w:rPr>
          <w:rFonts w:eastAsia="Arial"/>
          <w:lang w:eastAsia="en-US"/>
        </w:rPr>
      </w:pPr>
    </w:p>
    <w:p w:rsidR="00A6007B" w:rsidRDefault="00A6007B" w:rsidP="00007A21">
      <w:pPr>
        <w:shd w:val="clear" w:color="auto" w:fill="FFFFFF"/>
        <w:suppressAutoHyphens w:val="0"/>
        <w:spacing w:line="276" w:lineRule="auto"/>
        <w:jc w:val="both"/>
        <w:rPr>
          <w:rFonts w:ascii="Arial" w:hAnsi="Arial" w:cs="Arial"/>
          <w:sz w:val="22"/>
          <w:szCs w:val="22"/>
          <w:lang w:val="es"/>
        </w:rPr>
      </w:pPr>
      <w:r w:rsidRPr="00B6604E">
        <w:rPr>
          <w:rFonts w:eastAsia="Arial"/>
          <w:lang w:eastAsia="en-US"/>
        </w:rPr>
        <w:lastRenderedPageBreak/>
        <w:t xml:space="preserve">Que, las atribuciones dadas </w:t>
      </w:r>
      <w:r w:rsidR="00262274" w:rsidRPr="00B6604E">
        <w:rPr>
          <w:rFonts w:eastAsia="Arial"/>
          <w:lang w:eastAsia="en-US"/>
        </w:rPr>
        <w:t xml:space="preserve"> por </w:t>
      </w:r>
      <w:r w:rsidRPr="00B6604E">
        <w:rPr>
          <w:rFonts w:eastAsia="Arial"/>
          <w:lang w:eastAsia="en-US"/>
        </w:rPr>
        <w:t xml:space="preserve">la </w:t>
      </w:r>
      <w:r w:rsidR="00262274" w:rsidRPr="00B6604E">
        <w:rPr>
          <w:rFonts w:eastAsia="Arial"/>
          <w:lang w:eastAsia="en-US"/>
        </w:rPr>
        <w:t>C</w:t>
      </w:r>
      <w:r w:rsidRPr="00B6604E">
        <w:rPr>
          <w:rFonts w:eastAsia="Arial"/>
          <w:lang w:eastAsia="en-US"/>
        </w:rPr>
        <w:t>onstitución</w:t>
      </w:r>
      <w:r w:rsidR="00262274" w:rsidRPr="00B6604E">
        <w:rPr>
          <w:rFonts w:eastAsia="Arial"/>
          <w:lang w:eastAsia="en-US"/>
        </w:rPr>
        <w:t xml:space="preserve"> en los artículos 1 y 287, </w:t>
      </w:r>
      <w:r w:rsidRPr="00B6604E">
        <w:rPr>
          <w:rFonts w:eastAsia="Arial"/>
          <w:lang w:eastAsia="en-US"/>
        </w:rPr>
        <w:t xml:space="preserve"> y su desarrollo legal, </w:t>
      </w:r>
      <w:r w:rsidR="00181B56" w:rsidRPr="00B6604E">
        <w:rPr>
          <w:rFonts w:eastAsia="Arial"/>
          <w:lang w:eastAsia="en-US"/>
        </w:rPr>
        <w:t xml:space="preserve">otorgan al </w:t>
      </w:r>
      <w:r w:rsidRPr="00B6604E">
        <w:rPr>
          <w:rFonts w:eastAsia="Arial"/>
          <w:lang w:eastAsia="en-US"/>
        </w:rPr>
        <w:t>Distrito de Bogotá autonomía territorial y administrativa</w:t>
      </w:r>
      <w:r w:rsidR="00262274" w:rsidRPr="00B6604E">
        <w:rPr>
          <w:rFonts w:eastAsia="Arial"/>
          <w:lang w:eastAsia="en-US"/>
        </w:rPr>
        <w:t>,</w:t>
      </w:r>
      <w:r w:rsidRPr="00B6604E">
        <w:rPr>
          <w:rFonts w:eastAsia="Arial"/>
          <w:lang w:eastAsia="en-US"/>
        </w:rPr>
        <w:t xml:space="preserve"> </w:t>
      </w:r>
      <w:r w:rsidR="00181B56" w:rsidRPr="00B6604E">
        <w:rPr>
          <w:rFonts w:eastAsia="Arial"/>
          <w:lang w:eastAsia="en-US"/>
        </w:rPr>
        <w:t xml:space="preserve">como </w:t>
      </w:r>
      <w:r w:rsidRPr="00B6604E">
        <w:rPr>
          <w:rFonts w:eastAsia="Arial"/>
          <w:lang w:eastAsia="en-US"/>
        </w:rPr>
        <w:t>lo establec</w:t>
      </w:r>
      <w:r w:rsidR="00262274" w:rsidRPr="00B6604E">
        <w:rPr>
          <w:rFonts w:eastAsia="Arial"/>
          <w:lang w:eastAsia="en-US"/>
        </w:rPr>
        <w:t>e</w:t>
      </w:r>
      <w:r w:rsidRPr="00B6604E">
        <w:rPr>
          <w:rFonts w:eastAsia="Arial"/>
          <w:lang w:eastAsia="en-US"/>
        </w:rPr>
        <w:t xml:space="preserve"> el </w:t>
      </w:r>
      <w:r w:rsidR="00C0115D" w:rsidRPr="00B6604E">
        <w:rPr>
          <w:rFonts w:eastAsia="Arial"/>
          <w:lang w:eastAsia="en-US"/>
        </w:rPr>
        <w:t xml:space="preserve">artículo 7 del </w:t>
      </w:r>
      <w:r w:rsidRPr="00B6604E">
        <w:rPr>
          <w:rFonts w:eastAsia="Arial"/>
          <w:lang w:eastAsia="en-US"/>
        </w:rPr>
        <w:t xml:space="preserve">Decreto 1421 de 1993 </w:t>
      </w:r>
      <w:r w:rsidRPr="00312865">
        <w:rPr>
          <w:lang w:val="es"/>
        </w:rPr>
        <w:t>“</w:t>
      </w:r>
      <w:r w:rsidRPr="00312865">
        <w:rPr>
          <w:i/>
          <w:lang w:val="es"/>
        </w:rPr>
        <w:t xml:space="preserve">Por el cual se dicta el régimen especial para el Distrito </w:t>
      </w:r>
      <w:r w:rsidR="009D10DD" w:rsidRPr="00312865">
        <w:rPr>
          <w:i/>
          <w:lang w:val="es"/>
        </w:rPr>
        <w:t>C</w:t>
      </w:r>
      <w:r w:rsidRPr="00312865">
        <w:rPr>
          <w:i/>
          <w:lang w:val="es"/>
        </w:rPr>
        <w:t>apital de Bogotá</w:t>
      </w:r>
      <w:r w:rsidR="00C0115D" w:rsidRPr="00312865">
        <w:rPr>
          <w:i/>
          <w:lang w:val="es"/>
        </w:rPr>
        <w:t>”</w:t>
      </w:r>
      <w:r w:rsidR="00181B56" w:rsidRPr="00312865">
        <w:rPr>
          <w:i/>
          <w:lang w:val="es"/>
        </w:rPr>
        <w:t>;</w:t>
      </w:r>
      <w:r w:rsidR="00C0115D" w:rsidRPr="00312865">
        <w:rPr>
          <w:i/>
          <w:lang w:val="es"/>
        </w:rPr>
        <w:t xml:space="preserve"> </w:t>
      </w:r>
      <w:r w:rsidR="00181B56" w:rsidRPr="00312865">
        <w:rPr>
          <w:iCs/>
          <w:lang w:val="es"/>
        </w:rPr>
        <w:t>p</w:t>
      </w:r>
      <w:r w:rsidR="00C0115D" w:rsidRPr="00312865">
        <w:rPr>
          <w:iCs/>
          <w:lang w:val="es"/>
        </w:rPr>
        <w:t xml:space="preserve">or </w:t>
      </w:r>
      <w:r w:rsidR="00181B56" w:rsidRPr="00312865">
        <w:rPr>
          <w:iCs/>
          <w:lang w:val="es"/>
        </w:rPr>
        <w:t>tanto,</w:t>
      </w:r>
      <w:r w:rsidRPr="00312865">
        <w:rPr>
          <w:lang w:val="es"/>
        </w:rPr>
        <w:t xml:space="preserve"> las decisiones adoptadas</w:t>
      </w:r>
      <w:r w:rsidR="00181B56" w:rsidRPr="00312865">
        <w:rPr>
          <w:lang w:val="es"/>
        </w:rPr>
        <w:t xml:space="preserve"> por la </w:t>
      </w:r>
      <w:r w:rsidR="00725182">
        <w:rPr>
          <w:lang w:val="es"/>
        </w:rPr>
        <w:t>A</w:t>
      </w:r>
      <w:r w:rsidR="00181B56" w:rsidRPr="00312865">
        <w:rPr>
          <w:lang w:val="es"/>
        </w:rPr>
        <w:t>dministración Distrital</w:t>
      </w:r>
      <w:r w:rsidR="00725182">
        <w:rPr>
          <w:lang w:val="es"/>
        </w:rPr>
        <w:t>,</w:t>
      </w:r>
      <w:r w:rsidR="00181B56" w:rsidRPr="00312865">
        <w:rPr>
          <w:lang w:val="es"/>
        </w:rPr>
        <w:t xml:space="preserve"> en ejercicio de</w:t>
      </w:r>
      <w:r w:rsidRPr="00312865">
        <w:rPr>
          <w:lang w:val="es"/>
        </w:rPr>
        <w:t xml:space="preserve"> las funciones propias de </w:t>
      </w:r>
      <w:r w:rsidR="00181B56" w:rsidRPr="00312865">
        <w:rPr>
          <w:lang w:val="es"/>
        </w:rPr>
        <w:t>dicha</w:t>
      </w:r>
      <w:r w:rsidRPr="00312865">
        <w:rPr>
          <w:lang w:val="es"/>
        </w:rPr>
        <w:t xml:space="preserve"> autonomía,</w:t>
      </w:r>
      <w:r w:rsidR="00B6604E" w:rsidRPr="00312865">
        <w:rPr>
          <w:lang w:val="es"/>
        </w:rPr>
        <w:t xml:space="preserve"> </w:t>
      </w:r>
      <w:r w:rsidR="00725182" w:rsidRPr="00B6604E">
        <w:t>permiten</w:t>
      </w:r>
      <w:r w:rsidR="00B6604E" w:rsidRPr="00B6604E">
        <w:t xml:space="preserve"> regular con independencia, atendiendo las necesidades específicas del ente territorial</w:t>
      </w:r>
      <w:r w:rsidR="00725182">
        <w:rPr>
          <w:rFonts w:ascii="Arial" w:hAnsi="Arial" w:cs="Arial"/>
          <w:sz w:val="22"/>
          <w:szCs w:val="22"/>
          <w:lang w:val="es"/>
        </w:rPr>
        <w:t>..</w:t>
      </w:r>
    </w:p>
    <w:p w:rsidR="00C0115D" w:rsidRPr="00312865" w:rsidRDefault="00C0115D" w:rsidP="00007A21">
      <w:pPr>
        <w:shd w:val="clear" w:color="auto" w:fill="FFFFFF"/>
        <w:suppressAutoHyphens w:val="0"/>
        <w:spacing w:line="276" w:lineRule="auto"/>
        <w:jc w:val="both"/>
        <w:rPr>
          <w:rFonts w:eastAsia="Arial"/>
          <w:lang w:val="es" w:eastAsia="en-US"/>
        </w:rPr>
      </w:pPr>
    </w:p>
    <w:p w:rsidR="009866F5" w:rsidRPr="00312865" w:rsidRDefault="009866F5" w:rsidP="00007A21">
      <w:pPr>
        <w:shd w:val="clear" w:color="auto" w:fill="FFFFFF"/>
        <w:suppressAutoHyphens w:val="0"/>
        <w:spacing w:line="276" w:lineRule="auto"/>
        <w:jc w:val="both"/>
        <w:rPr>
          <w:rFonts w:eastAsia="Arial"/>
          <w:i/>
          <w:lang w:eastAsia="en-US"/>
        </w:rPr>
      </w:pPr>
      <w:r>
        <w:rPr>
          <w:rFonts w:eastAsia="Arial"/>
          <w:lang w:eastAsia="en-US"/>
        </w:rPr>
        <w:t xml:space="preserve">Que la Corte Constitucional en reiteradas oportunidades ha manifestado que </w:t>
      </w:r>
      <w:r>
        <w:rPr>
          <w:rFonts w:eastAsia="Arial"/>
          <w:i/>
          <w:lang w:eastAsia="en-US"/>
        </w:rPr>
        <w:t>“</w:t>
      </w:r>
      <w:r w:rsidRPr="009866F5">
        <w:rPr>
          <w:rFonts w:eastAsia="Arial"/>
          <w:i/>
          <w:lang w:eastAsia="en-US"/>
        </w:rPr>
        <w:t>las víctimas del conflicto armado son sujetos de especial protección constitucional dadas las circunstancias de vulnerabilidad en las que se encuentran. Así lo ha señalado de manera amplia este Tribunal en su jurisprudencia. En efecto, ello supone una obligación en cabeza del Estado de promover actuaciones a favor de dicha población, con miras a materializar el mandato constitucional de igualdad.</w:t>
      </w:r>
      <w:r>
        <w:rPr>
          <w:rFonts w:eastAsia="Arial"/>
          <w:i/>
          <w:lang w:eastAsia="en-US"/>
        </w:rPr>
        <w:t>”</w:t>
      </w:r>
      <w:r>
        <w:rPr>
          <w:rStyle w:val="Refdenotaalpie"/>
          <w:rFonts w:eastAsia="Arial"/>
          <w:i/>
          <w:lang w:eastAsia="en-US"/>
        </w:rPr>
        <w:footnoteReference w:id="1"/>
      </w:r>
    </w:p>
    <w:p w:rsidR="009866F5" w:rsidRDefault="009866F5" w:rsidP="00007A21">
      <w:pPr>
        <w:shd w:val="clear" w:color="auto" w:fill="FFFFFF"/>
        <w:suppressAutoHyphens w:val="0"/>
        <w:spacing w:line="276" w:lineRule="auto"/>
        <w:jc w:val="both"/>
        <w:rPr>
          <w:rFonts w:eastAsia="Arial"/>
          <w:lang w:eastAsia="en-US"/>
        </w:rPr>
      </w:pPr>
    </w:p>
    <w:p w:rsidR="009866F5" w:rsidRDefault="009866F5" w:rsidP="00007A21">
      <w:pPr>
        <w:shd w:val="clear" w:color="auto" w:fill="FFFFFF"/>
        <w:suppressAutoHyphens w:val="0"/>
        <w:spacing w:line="276" w:lineRule="auto"/>
        <w:jc w:val="both"/>
        <w:rPr>
          <w:rFonts w:eastAsia="Arial"/>
          <w:lang w:eastAsia="en-US"/>
        </w:rPr>
      </w:pPr>
      <w:r>
        <w:rPr>
          <w:rFonts w:eastAsia="Arial"/>
          <w:lang w:eastAsia="en-US"/>
        </w:rPr>
        <w:t xml:space="preserve">Que, </w:t>
      </w:r>
      <w:r w:rsidR="00411830">
        <w:rPr>
          <w:rFonts w:eastAsia="Arial"/>
          <w:lang w:eastAsia="en-US"/>
        </w:rPr>
        <w:t>a</w:t>
      </w:r>
      <w:r>
        <w:rPr>
          <w:rFonts w:eastAsia="Arial"/>
          <w:lang w:eastAsia="en-US"/>
        </w:rPr>
        <w:t xml:space="preserve">l Distrito Capital en ejercicio de la autonomía territorial, a través de la normatividad que en tal virtud expide, le corresponde velar por garantizar y hacer efectivos los derechos de las víctimas del conflicto armado que por razones de desplazamiento forzado habitan en el ámbito de su jurisdicción, en especial los relacionados con la </w:t>
      </w:r>
      <w:r w:rsidR="0045075F">
        <w:rPr>
          <w:rFonts w:eastAsia="Arial"/>
          <w:lang w:eastAsia="en-US"/>
        </w:rPr>
        <w:t>participación</w:t>
      </w:r>
      <w:r>
        <w:rPr>
          <w:rFonts w:eastAsia="Arial"/>
          <w:lang w:eastAsia="en-US"/>
        </w:rPr>
        <w:t xml:space="preserve"> en las decisiones que les afectan. </w:t>
      </w:r>
    </w:p>
    <w:p w:rsidR="009866F5" w:rsidRDefault="009866F5" w:rsidP="00007A21">
      <w:pPr>
        <w:shd w:val="clear" w:color="auto" w:fill="FFFFFF"/>
        <w:suppressAutoHyphens w:val="0"/>
        <w:spacing w:line="276" w:lineRule="auto"/>
        <w:jc w:val="both"/>
        <w:rPr>
          <w:rFonts w:eastAsia="Arial"/>
          <w:lang w:eastAsia="en-US"/>
        </w:rPr>
      </w:pPr>
    </w:p>
    <w:p w:rsidR="00936FC6" w:rsidRPr="00D142B0" w:rsidRDefault="00936FC6" w:rsidP="00007A21">
      <w:pPr>
        <w:shd w:val="clear" w:color="auto" w:fill="FFFFFF"/>
        <w:suppressAutoHyphens w:val="0"/>
        <w:spacing w:line="276" w:lineRule="auto"/>
        <w:jc w:val="both"/>
        <w:rPr>
          <w:rFonts w:eastAsia="Arial"/>
          <w:lang w:val="es-CO" w:eastAsia="en-US"/>
        </w:rPr>
      </w:pPr>
      <w:r w:rsidRPr="00D142B0">
        <w:rPr>
          <w:rFonts w:eastAsia="Arial"/>
          <w:lang w:eastAsia="en-US"/>
        </w:rPr>
        <w:t>Que el artículo 192 de la Ley 1448 de 2011</w:t>
      </w:r>
      <w:r w:rsidR="00DC2B68" w:rsidRPr="00D142B0">
        <w:rPr>
          <w:rFonts w:eastAsia="Arial"/>
          <w:lang w:eastAsia="en-US"/>
        </w:rPr>
        <w:t>,</w:t>
      </w:r>
      <w:r w:rsidR="00240BC3" w:rsidRPr="00D142B0">
        <w:rPr>
          <w:rFonts w:eastAsia="Arial"/>
          <w:lang w:eastAsia="en-US"/>
        </w:rPr>
        <w:t xml:space="preserve"> “</w:t>
      </w:r>
      <w:r w:rsidR="00240BC3" w:rsidRPr="00D142B0">
        <w:rPr>
          <w:rFonts w:eastAsia="Arial"/>
          <w:i/>
          <w:lang w:val="es-CO" w:eastAsia="en-US"/>
        </w:rPr>
        <w:t>Por la cual se dictan medidas de atención, asistencia y reparación integral a las víctimas del conflicto armado interno y se dictan otras disposiciones</w:t>
      </w:r>
      <w:r w:rsidR="00240BC3" w:rsidRPr="00D142B0">
        <w:rPr>
          <w:rFonts w:eastAsia="Arial"/>
          <w:lang w:val="es-CO" w:eastAsia="en-US"/>
        </w:rPr>
        <w:t>”</w:t>
      </w:r>
      <w:r w:rsidR="00DC2B68" w:rsidRPr="00D142B0">
        <w:rPr>
          <w:rFonts w:eastAsia="Arial"/>
          <w:lang w:val="es-CO" w:eastAsia="en-US"/>
        </w:rPr>
        <w:t xml:space="preserve">, </w:t>
      </w:r>
      <w:r w:rsidRPr="00D142B0">
        <w:rPr>
          <w:rFonts w:eastAsia="Arial"/>
          <w:lang w:eastAsia="en-US"/>
        </w:rPr>
        <w:t xml:space="preserve">consagra el deber estatal de garantizar la participación efectiva de las víctimas del conflicto armado en los procesos de diseño, implementación, ejecución y seguimiento de los planes, proyectos y programas que se creen con ocasión de </w:t>
      </w:r>
      <w:r w:rsidR="0045075F" w:rsidRPr="00D142B0">
        <w:rPr>
          <w:rFonts w:eastAsia="Arial"/>
          <w:lang w:eastAsia="en-US"/>
        </w:rPr>
        <w:t>esta</w:t>
      </w:r>
      <w:r w:rsidRPr="00D142B0">
        <w:rPr>
          <w:rFonts w:eastAsia="Arial"/>
          <w:lang w:eastAsia="en-US"/>
        </w:rPr>
        <w:t xml:space="preserve">. </w:t>
      </w:r>
    </w:p>
    <w:p w:rsidR="00936FC6" w:rsidRPr="00D142B0" w:rsidRDefault="00936FC6" w:rsidP="00007A21">
      <w:pPr>
        <w:shd w:val="clear" w:color="auto" w:fill="FFFFFF"/>
        <w:suppressAutoHyphens w:val="0"/>
        <w:spacing w:line="276" w:lineRule="auto"/>
        <w:jc w:val="both"/>
        <w:rPr>
          <w:rFonts w:eastAsia="Arial"/>
          <w:lang w:eastAsia="en-US"/>
        </w:rPr>
      </w:pPr>
    </w:p>
    <w:p w:rsidR="00936FC6" w:rsidRPr="00D142B0" w:rsidRDefault="00936FC6" w:rsidP="005B6C8A">
      <w:pPr>
        <w:shd w:val="clear" w:color="auto" w:fill="FFFFFF"/>
        <w:suppressAutoHyphens w:val="0"/>
        <w:spacing w:line="276" w:lineRule="auto"/>
        <w:ind w:firstLine="1"/>
        <w:jc w:val="both"/>
        <w:rPr>
          <w:rFonts w:eastAsia="Arial"/>
          <w:lang w:eastAsia="en-US"/>
        </w:rPr>
      </w:pPr>
      <w:r w:rsidRPr="00D142B0">
        <w:rPr>
          <w:rFonts w:eastAsia="Arial"/>
          <w:lang w:eastAsia="en-US"/>
        </w:rPr>
        <w:t>Que, de acuerdo con la norma referida, para cumpl</w:t>
      </w:r>
      <w:r w:rsidR="005B6C8A" w:rsidRPr="00D142B0">
        <w:rPr>
          <w:rFonts w:eastAsia="Arial"/>
          <w:lang w:eastAsia="en-US"/>
        </w:rPr>
        <w:t xml:space="preserve">ir ese cometido se deberá hacer </w:t>
      </w:r>
      <w:r w:rsidRPr="00D142B0">
        <w:rPr>
          <w:rFonts w:eastAsia="Arial"/>
          <w:lang w:eastAsia="en-US"/>
        </w:rPr>
        <w:t>uso de lo</w:t>
      </w:r>
      <w:r w:rsidR="00E31CC7" w:rsidRPr="00D142B0">
        <w:rPr>
          <w:rFonts w:eastAsia="Arial"/>
          <w:lang w:eastAsia="en-US"/>
        </w:rPr>
        <w:t>s</w:t>
      </w:r>
      <w:r w:rsidR="005B6C8A" w:rsidRPr="00D142B0">
        <w:rPr>
          <w:rFonts w:eastAsia="Arial"/>
          <w:lang w:eastAsia="en-US"/>
        </w:rPr>
        <w:t xml:space="preserve"> </w:t>
      </w:r>
      <w:r w:rsidRPr="00D142B0">
        <w:rPr>
          <w:rFonts w:eastAsia="Arial"/>
          <w:lang w:eastAsia="en-US"/>
        </w:rPr>
        <w:t>mecanismos democráticos, poniendo a disposición los medios e instrumentos necesarios para</w:t>
      </w:r>
      <w:r w:rsidR="005B6C8A" w:rsidRPr="00D142B0">
        <w:rPr>
          <w:rFonts w:eastAsia="Arial"/>
          <w:lang w:eastAsia="en-US"/>
        </w:rPr>
        <w:t xml:space="preserve"> </w:t>
      </w:r>
      <w:r w:rsidRPr="00D142B0">
        <w:rPr>
          <w:rFonts w:eastAsia="Arial"/>
          <w:lang w:eastAsia="en-US"/>
        </w:rPr>
        <w:t xml:space="preserve">la elección de los representantes de las víctimas </w:t>
      </w:r>
      <w:r w:rsidRPr="00D142B0">
        <w:rPr>
          <w:lang w:val="es-ES_tradnl" w:eastAsia="en-US"/>
        </w:rPr>
        <w:t xml:space="preserve">en las instancias de decisión y seguimiento previstas en la </w:t>
      </w:r>
      <w:r w:rsidR="00DC2B68" w:rsidRPr="00D142B0">
        <w:rPr>
          <w:lang w:val="es-ES_tradnl" w:eastAsia="en-US"/>
        </w:rPr>
        <w:t>L</w:t>
      </w:r>
      <w:r w:rsidRPr="00D142B0">
        <w:rPr>
          <w:lang w:val="es-ES_tradnl" w:eastAsia="en-US"/>
        </w:rPr>
        <w:t>ey, el acceso a la información</w:t>
      </w:r>
      <w:r w:rsidRPr="00D142B0">
        <w:rPr>
          <w:rFonts w:eastAsia="Arial"/>
          <w:lang w:eastAsia="en-US"/>
        </w:rPr>
        <w:t xml:space="preserve"> y el diseño de espacios de participación adecuados para la efectiva participación de las víctimas en los niveles nacional, departamental y municipal.</w:t>
      </w:r>
    </w:p>
    <w:p w:rsidR="001A4895" w:rsidRPr="00D142B0" w:rsidRDefault="001A4895" w:rsidP="00007A21">
      <w:pPr>
        <w:shd w:val="clear" w:color="auto" w:fill="FFFFFF"/>
        <w:suppressAutoHyphens w:val="0"/>
        <w:spacing w:line="276" w:lineRule="auto"/>
        <w:jc w:val="both"/>
        <w:rPr>
          <w:rFonts w:eastAsia="Arial"/>
          <w:lang w:eastAsia="en-US"/>
        </w:rPr>
      </w:pPr>
    </w:p>
    <w:p w:rsidR="001A4895" w:rsidRPr="00D142B0" w:rsidRDefault="001A4895" w:rsidP="00007A21">
      <w:pPr>
        <w:shd w:val="clear" w:color="auto" w:fill="FFFFFF"/>
        <w:suppressAutoHyphens w:val="0"/>
        <w:spacing w:line="276" w:lineRule="auto"/>
        <w:jc w:val="both"/>
        <w:rPr>
          <w:rFonts w:eastAsia="Arial"/>
          <w:lang w:eastAsia="en-US"/>
        </w:rPr>
      </w:pPr>
      <w:r w:rsidRPr="00D142B0">
        <w:rPr>
          <w:rFonts w:eastAsia="Arial"/>
          <w:lang w:eastAsia="en-US"/>
        </w:rPr>
        <w:t>Que el artículo 193 de la misma Ley garantiza la participación oportuna y efectiva de las víctimas en los espacios de diseño, ejecución y evaluación de la política pública a nivel nacional, departamental y distrital y para tal fin, ordena la conformación de las mesas de participación de víctimas, que reflejen sus agendas.</w:t>
      </w:r>
    </w:p>
    <w:p w:rsidR="00340042" w:rsidRPr="00D142B0" w:rsidRDefault="00340042" w:rsidP="00007A21">
      <w:pPr>
        <w:shd w:val="clear" w:color="auto" w:fill="FFFFFF"/>
        <w:suppressAutoHyphens w:val="0"/>
        <w:spacing w:line="276" w:lineRule="auto"/>
        <w:jc w:val="both"/>
        <w:rPr>
          <w:rFonts w:eastAsia="Arial"/>
          <w:lang w:eastAsia="en-US"/>
        </w:rPr>
      </w:pPr>
    </w:p>
    <w:p w:rsidR="001A4895" w:rsidRPr="00D142B0" w:rsidRDefault="00936FC6" w:rsidP="001A4895">
      <w:pPr>
        <w:shd w:val="clear" w:color="auto" w:fill="FFFFFF"/>
        <w:suppressAutoHyphens w:val="0"/>
        <w:spacing w:line="276" w:lineRule="auto"/>
        <w:jc w:val="both"/>
        <w:rPr>
          <w:rFonts w:eastAsia="Arial"/>
          <w:i/>
          <w:lang w:eastAsia="en-US"/>
        </w:rPr>
      </w:pPr>
      <w:r w:rsidRPr="00D142B0">
        <w:rPr>
          <w:rFonts w:eastAsia="Arial"/>
          <w:lang w:eastAsia="en-US"/>
        </w:rPr>
        <w:t xml:space="preserve">Que conforme al artículo 194 de la Ley 1448 de 2011, </w:t>
      </w:r>
      <w:r w:rsidR="001A4895" w:rsidRPr="00D142B0">
        <w:rPr>
          <w:rFonts w:eastAsia="Arial"/>
          <w:i/>
          <w:lang w:eastAsia="en-US"/>
        </w:rPr>
        <w:t>“Para garantizar la participación efectiva de que trata el presente Título, los alcaldes, gobernadores y el Comité Ejecutivo de Atención y Reparación a las víctimas, contarán con un protocolo de participación efectiva a fin de que se brinden las condiciones necesarias para el derecho a la participación. </w:t>
      </w:r>
    </w:p>
    <w:p w:rsidR="001A4895" w:rsidRPr="00D142B0" w:rsidRDefault="001A4895" w:rsidP="00AE6677">
      <w:pPr>
        <w:shd w:val="clear" w:color="auto" w:fill="FFFFFF"/>
        <w:suppressAutoHyphens w:val="0"/>
        <w:spacing w:line="276" w:lineRule="auto"/>
        <w:jc w:val="both"/>
        <w:rPr>
          <w:rFonts w:eastAsia="Arial"/>
          <w:lang w:eastAsia="en-US"/>
        </w:rPr>
      </w:pPr>
    </w:p>
    <w:p w:rsidR="001A4895" w:rsidRPr="00D142B0" w:rsidRDefault="001A4895" w:rsidP="001A4895">
      <w:pPr>
        <w:shd w:val="clear" w:color="auto" w:fill="FFFFFF"/>
        <w:suppressAutoHyphens w:val="0"/>
        <w:spacing w:line="276" w:lineRule="auto"/>
        <w:jc w:val="both"/>
        <w:rPr>
          <w:rFonts w:eastAsia="Arial"/>
          <w:i/>
          <w:lang w:eastAsia="en-US"/>
        </w:rPr>
      </w:pPr>
      <w:r w:rsidRPr="00D142B0">
        <w:rPr>
          <w:rFonts w:eastAsia="Arial"/>
          <w:i/>
          <w:lang w:eastAsia="en-US"/>
        </w:rPr>
        <w:t>Ese protocolo de participación efectiva deberá garantizar que las entidades públicas encargadas de tomar decisiones en el diseño, implementación y ejecución de los planes y programas de atención y reparación remitan con anticipación a las Mesas de Participación de Víctimas del nivel municipal, distrital, departamental y nacional, según corresponda, las decisiones proyectadas otorgándoles a los miembros de las respectivas mesas la posibilidad de presentar observaciones.</w:t>
      </w:r>
    </w:p>
    <w:p w:rsidR="001A4895" w:rsidRPr="00D142B0" w:rsidRDefault="001A4895" w:rsidP="001A4895">
      <w:pPr>
        <w:shd w:val="clear" w:color="auto" w:fill="FFFFFF"/>
        <w:suppressAutoHyphens w:val="0"/>
        <w:spacing w:line="276" w:lineRule="auto"/>
        <w:jc w:val="both"/>
        <w:rPr>
          <w:rFonts w:eastAsia="Arial"/>
          <w:i/>
          <w:lang w:eastAsia="en-US"/>
        </w:rPr>
      </w:pPr>
    </w:p>
    <w:p w:rsidR="004F5B6D" w:rsidRPr="00D142B0" w:rsidRDefault="006A2F3C" w:rsidP="004F5B6D">
      <w:pPr>
        <w:spacing w:line="276" w:lineRule="auto"/>
        <w:jc w:val="both"/>
        <w:rPr>
          <w:shd w:val="clear" w:color="auto" w:fill="FFFFFF"/>
          <w:lang w:val="es-ES_tradnl"/>
        </w:rPr>
      </w:pPr>
      <w:r w:rsidRPr="00D142B0">
        <w:rPr>
          <w:shd w:val="clear" w:color="auto" w:fill="FFFFFF"/>
        </w:rPr>
        <w:t>Que, en consecuencia</w:t>
      </w:r>
      <w:r w:rsidR="004F5B6D" w:rsidRPr="00D142B0">
        <w:rPr>
          <w:shd w:val="clear" w:color="auto" w:fill="FFFFFF"/>
          <w:lang w:val="es-ES_tradnl"/>
        </w:rPr>
        <w:t>, los entes territoriales deben contar con</w:t>
      </w:r>
      <w:r w:rsidR="004F5B6D" w:rsidRPr="00D142B0">
        <w:rPr>
          <w:lang w:val="es-ES_tradnl"/>
        </w:rPr>
        <w:t xml:space="preserve"> protocolos de participación efectiva, entendidos como aquellos instrumentos que brindan las condiciones necesarias para que se materialice el derecho a la participación a través de </w:t>
      </w:r>
      <w:r w:rsidR="004F5B6D" w:rsidRPr="00D142B0">
        <w:rPr>
          <w:shd w:val="clear" w:color="auto" w:fill="FFFFFF"/>
          <w:lang w:val="es-ES_tradnl"/>
        </w:rPr>
        <w:t xml:space="preserve">garantías e incentivos, así como de parámetros </w:t>
      </w:r>
      <w:r w:rsidR="004F5B6D" w:rsidRPr="00D142B0">
        <w:rPr>
          <w:shd w:val="clear" w:color="auto" w:fill="FFFFFF"/>
          <w:lang w:val="es-ES_tradnl"/>
        </w:rPr>
        <w:lastRenderedPageBreak/>
        <w:t>que orienten el funcionamiento de las mesas de participación y de los demás espacios de participación establecidos por la Ley 1448 de 2011.</w:t>
      </w:r>
    </w:p>
    <w:p w:rsidR="004F5B6D" w:rsidRPr="00D142B0" w:rsidRDefault="004F5B6D" w:rsidP="004F5B6D">
      <w:pPr>
        <w:spacing w:line="276" w:lineRule="auto"/>
        <w:jc w:val="both"/>
        <w:rPr>
          <w:shd w:val="clear" w:color="auto" w:fill="FFFFFF"/>
          <w:lang w:val="es-ES_tradnl"/>
        </w:rPr>
      </w:pPr>
    </w:p>
    <w:p w:rsidR="004F5B6D" w:rsidRPr="00D142B0" w:rsidRDefault="006A2F3C" w:rsidP="004F5B6D">
      <w:pPr>
        <w:spacing w:line="276" w:lineRule="auto"/>
        <w:contextualSpacing/>
        <w:jc w:val="both"/>
        <w:rPr>
          <w:lang w:val="es-ES_tradnl"/>
        </w:rPr>
      </w:pPr>
      <w:r w:rsidRPr="00D142B0">
        <w:rPr>
          <w:lang w:val="es-ES_tradnl"/>
        </w:rPr>
        <w:t xml:space="preserve">Que </w:t>
      </w:r>
      <w:r w:rsidR="004F5B6D" w:rsidRPr="00D142B0">
        <w:rPr>
          <w:lang w:val="es-ES_tradnl"/>
        </w:rPr>
        <w:t>la Unidad para la Atención y Reparación Integral a las Víctimas – UARIV expidió</w:t>
      </w:r>
      <w:r w:rsidRPr="00D142B0">
        <w:rPr>
          <w:lang w:val="es-ES_tradnl"/>
        </w:rPr>
        <w:t xml:space="preserve"> </w:t>
      </w:r>
      <w:r w:rsidR="00B1032A" w:rsidRPr="00D142B0">
        <w:rPr>
          <w:lang w:val="es-ES_tradnl"/>
        </w:rPr>
        <w:t>el Protocolo</w:t>
      </w:r>
      <w:r w:rsidR="004F5B6D" w:rsidRPr="00D142B0">
        <w:rPr>
          <w:lang w:val="es-ES_tradnl"/>
        </w:rPr>
        <w:t xml:space="preserve"> de Participación Efectiva de las Víctimas del Conflicto Armado, mediante la Resolución 0388 de 2013</w:t>
      </w:r>
      <w:r w:rsidRPr="00D142B0">
        <w:rPr>
          <w:lang w:val="es-ES_tradnl"/>
        </w:rPr>
        <w:t>.</w:t>
      </w:r>
    </w:p>
    <w:p w:rsidR="004F5B6D" w:rsidRPr="00D142B0" w:rsidRDefault="004F5B6D" w:rsidP="004F5B6D">
      <w:pPr>
        <w:spacing w:line="276" w:lineRule="auto"/>
        <w:contextualSpacing/>
        <w:jc w:val="both"/>
        <w:rPr>
          <w:lang w:val="es-ES_tradnl"/>
        </w:rPr>
      </w:pPr>
    </w:p>
    <w:p w:rsidR="0014003C" w:rsidRPr="00894EC9" w:rsidRDefault="006A2F3C" w:rsidP="0014003C">
      <w:pPr>
        <w:shd w:val="clear" w:color="auto" w:fill="FFFFFF"/>
        <w:suppressAutoHyphens w:val="0"/>
        <w:spacing w:line="276" w:lineRule="auto"/>
        <w:jc w:val="both"/>
        <w:rPr>
          <w:rFonts w:eastAsia="Arial"/>
          <w:lang w:val="es-CO" w:eastAsia="en-US"/>
        </w:rPr>
      </w:pPr>
      <w:r w:rsidRPr="00D142B0">
        <w:rPr>
          <w:lang w:val="es-ES_tradnl"/>
        </w:rPr>
        <w:t>Que atendiendo a las necesidades particulares de Bogotá D.C</w:t>
      </w:r>
      <w:r w:rsidR="00B1032A" w:rsidRPr="00D142B0">
        <w:rPr>
          <w:lang w:val="es-ES_tradnl"/>
        </w:rPr>
        <w:t>, la</w:t>
      </w:r>
      <w:r w:rsidR="004F5B6D" w:rsidRPr="00D142B0">
        <w:rPr>
          <w:lang w:val="es-ES_tradnl"/>
        </w:rPr>
        <w:t xml:space="preserve"> Administración Distrital expidió el Protocolo de Participación Efectiva de las Víctimas del Conflicto Armado para Bogotá D.C., mediante el Decreto Distrital 035 de 2015, modificado por los Decretos Distritales 159 de 2015 y 135 y 672 de 2017</w:t>
      </w:r>
      <w:r w:rsidR="0014003C">
        <w:rPr>
          <w:lang w:val="es-ES_tradnl"/>
        </w:rPr>
        <w:t xml:space="preserve">, </w:t>
      </w:r>
      <w:r w:rsidR="0014003C" w:rsidRPr="00894EC9">
        <w:rPr>
          <w:rFonts w:eastAsia="Arial"/>
          <w:lang w:val="es-CO" w:eastAsia="en-US"/>
        </w:rPr>
        <w:t xml:space="preserve">en el cual se regularon las mesas locales y la Mesa Distrital de Participación Efectiva de Víctimas.  </w:t>
      </w:r>
    </w:p>
    <w:p w:rsidR="004F5B6D" w:rsidRPr="00D142B0" w:rsidRDefault="004F5B6D" w:rsidP="004F5B6D">
      <w:pPr>
        <w:spacing w:line="276" w:lineRule="auto"/>
        <w:jc w:val="both"/>
        <w:rPr>
          <w:lang w:val="es-ES_tradnl"/>
        </w:rPr>
      </w:pPr>
    </w:p>
    <w:p w:rsidR="006A2F3C" w:rsidRDefault="006A2F3C" w:rsidP="009B1C32">
      <w:pPr>
        <w:spacing w:line="276" w:lineRule="auto"/>
        <w:jc w:val="both"/>
        <w:rPr>
          <w:lang w:val="es-ES_tradnl"/>
        </w:rPr>
      </w:pPr>
      <w:r w:rsidRPr="00D142B0">
        <w:rPr>
          <w:lang w:val="es-ES_tradnl"/>
        </w:rPr>
        <w:t>Que</w:t>
      </w:r>
      <w:r w:rsidR="009B1C32" w:rsidRPr="00D142B0">
        <w:rPr>
          <w:lang w:val="es-ES_tradnl"/>
        </w:rPr>
        <w:t xml:space="preserve"> </w:t>
      </w:r>
      <w:r w:rsidRPr="00D142B0">
        <w:rPr>
          <w:lang w:val="es-ES_tradnl"/>
        </w:rPr>
        <w:t>mediante el artículo 1 de la Resolución 1392 de 2016 de la UARIV</w:t>
      </w:r>
      <w:r w:rsidR="009B1C32" w:rsidRPr="00D142B0">
        <w:rPr>
          <w:lang w:val="es-ES_tradnl"/>
        </w:rPr>
        <w:t xml:space="preserve">, </w:t>
      </w:r>
      <w:r w:rsidRPr="00D142B0">
        <w:rPr>
          <w:lang w:val="es-ES_tradnl"/>
        </w:rPr>
        <w:t xml:space="preserve">se suprimió el parágrafo del artículo 16 de la Resolución 388 de 2015 (modificado anteriormente por el artículo 5 de la Resolución 828 de 2015), el cual establecía </w:t>
      </w:r>
      <w:r w:rsidR="004F5B6D" w:rsidRPr="00D142B0">
        <w:rPr>
          <w:lang w:val="es-ES_tradnl"/>
        </w:rPr>
        <w:t>la prohibición para los miembros de las mesas de participación de ser reelegidos por más de una vez</w:t>
      </w:r>
      <w:r w:rsidRPr="00D142B0">
        <w:rPr>
          <w:lang w:val="es-ES_tradnl"/>
        </w:rPr>
        <w:t>.</w:t>
      </w:r>
    </w:p>
    <w:p w:rsidR="0014003C" w:rsidRDefault="0014003C" w:rsidP="009B1C32">
      <w:pPr>
        <w:spacing w:line="276" w:lineRule="auto"/>
        <w:jc w:val="both"/>
        <w:rPr>
          <w:lang w:val="es-ES_tradnl"/>
        </w:rPr>
      </w:pPr>
    </w:p>
    <w:p w:rsidR="0014003C" w:rsidRPr="00D142B0" w:rsidRDefault="0014003C" w:rsidP="009B1C32">
      <w:pPr>
        <w:spacing w:line="276" w:lineRule="auto"/>
        <w:jc w:val="both"/>
        <w:rPr>
          <w:lang w:val="es-ES_tradnl"/>
        </w:rPr>
      </w:pPr>
      <w:r>
        <w:rPr>
          <w:lang w:val="es-ES_tradnl"/>
        </w:rPr>
        <w:t xml:space="preserve">Que el Decreto Distrital 035 de 2015, mediante el artículo 9, define las mesas locales como espacios de participación efectiva de víctimas conformadas por Organizaciones de Víctimas y Organizaciones Defensoras de los derechos de las Víctimas de conformidad con lo definido en el artículo 20 de </w:t>
      </w:r>
      <w:r w:rsidR="00B16110">
        <w:rPr>
          <w:lang w:val="es-ES_tradnl"/>
        </w:rPr>
        <w:t xml:space="preserve">la Resolución 388 de 2013. </w:t>
      </w:r>
    </w:p>
    <w:p w:rsidR="00801BF0" w:rsidRPr="00D142B0" w:rsidRDefault="00801BF0" w:rsidP="00793A7C">
      <w:pPr>
        <w:spacing w:line="276" w:lineRule="auto"/>
        <w:jc w:val="both"/>
        <w:rPr>
          <w:lang w:val="es-ES_tradnl"/>
        </w:rPr>
      </w:pPr>
    </w:p>
    <w:p w:rsidR="00801BF0" w:rsidRPr="00D142B0" w:rsidRDefault="00801BF0" w:rsidP="00801BF0">
      <w:pPr>
        <w:jc w:val="both"/>
        <w:rPr>
          <w:lang w:val="es-ES_tradnl"/>
        </w:rPr>
      </w:pPr>
      <w:r w:rsidRPr="00D142B0">
        <w:rPr>
          <w:lang w:val="es-ES_tradnl"/>
        </w:rPr>
        <w:t>Que</w:t>
      </w:r>
      <w:r w:rsidR="00DF1F63" w:rsidRPr="00D142B0">
        <w:rPr>
          <w:lang w:val="es-ES_tradnl"/>
        </w:rPr>
        <w:t xml:space="preserve">, </w:t>
      </w:r>
      <w:r w:rsidRPr="00D142B0">
        <w:rPr>
          <w:lang w:val="es-ES_tradnl"/>
        </w:rPr>
        <w:t xml:space="preserve">actualmente, el </w:t>
      </w:r>
      <w:r w:rsidR="004F5B6D" w:rsidRPr="00D142B0">
        <w:rPr>
          <w:lang w:val="es-ES_tradnl"/>
        </w:rPr>
        <w:t xml:space="preserve">Decreto </w:t>
      </w:r>
      <w:r w:rsidR="00F04E1F">
        <w:rPr>
          <w:lang w:val="es-ES_tradnl"/>
        </w:rPr>
        <w:t xml:space="preserve">Distrital </w:t>
      </w:r>
      <w:r w:rsidR="004F5B6D" w:rsidRPr="00D142B0">
        <w:rPr>
          <w:lang w:val="es-ES_tradnl"/>
        </w:rPr>
        <w:t>035 de 2015 establece en el parágrafo del artículo 29 que “</w:t>
      </w:r>
      <w:r w:rsidR="004F5B6D" w:rsidRPr="00D142B0">
        <w:rPr>
          <w:i/>
          <w:shd w:val="clear" w:color="auto" w:fill="FFFFFF"/>
          <w:lang w:val="es-ES_tradnl" w:eastAsia="es-ES"/>
        </w:rPr>
        <w:t>Los miembros de las Mesas locales de Participación Efectiva de las Víctimas (sic) podrán ser reelegidos por una sola vez”</w:t>
      </w:r>
      <w:r w:rsidRPr="00D142B0">
        <w:rPr>
          <w:lang w:val="es-ES_tradnl"/>
        </w:rPr>
        <w:t>.</w:t>
      </w:r>
    </w:p>
    <w:p w:rsidR="00801BF0" w:rsidRPr="00D142B0" w:rsidRDefault="00801BF0" w:rsidP="00801BF0">
      <w:pPr>
        <w:jc w:val="both"/>
        <w:rPr>
          <w:lang w:val="es-ES_tradnl"/>
        </w:rPr>
      </w:pPr>
    </w:p>
    <w:p w:rsidR="00801BF0" w:rsidRPr="00B1032A" w:rsidRDefault="00801BF0" w:rsidP="00801BF0">
      <w:pPr>
        <w:jc w:val="both"/>
        <w:rPr>
          <w:lang w:val="es-ES_tradnl"/>
        </w:rPr>
      </w:pPr>
      <w:r w:rsidRPr="00B1032A">
        <w:rPr>
          <w:lang w:val="es-ES_tradnl"/>
        </w:rPr>
        <w:lastRenderedPageBreak/>
        <w:t xml:space="preserve">Que, </w:t>
      </w:r>
      <w:r w:rsidR="009B1C32" w:rsidRPr="00B1032A">
        <w:rPr>
          <w:lang w:val="es-ES_tradnl"/>
        </w:rPr>
        <w:t xml:space="preserve">en virtud de lo señalado en el artículo 16 del Decreto Distrital 035 de 2015, modificado por el artículo 2 del Decreto Distrital 135 de 2017, </w:t>
      </w:r>
      <w:r w:rsidRPr="00A6007B">
        <w:rPr>
          <w:lang w:val="es-ES_tradnl"/>
        </w:rPr>
        <w:t>l</w:t>
      </w:r>
      <w:r w:rsidR="009B1C32" w:rsidRPr="00A6007B">
        <w:rPr>
          <w:lang w:val="es-ES_tradnl"/>
        </w:rPr>
        <w:t xml:space="preserve">a </w:t>
      </w:r>
      <w:r w:rsidR="000961DA" w:rsidRPr="00A6007B">
        <w:rPr>
          <w:lang w:val="es-ES_tradnl"/>
        </w:rPr>
        <w:t>P</w:t>
      </w:r>
      <w:r w:rsidR="009B1C32" w:rsidRPr="00A6007B">
        <w:rPr>
          <w:lang w:val="es-ES_tradnl"/>
        </w:rPr>
        <w:t>ersonería</w:t>
      </w:r>
      <w:r w:rsidR="009B1C32" w:rsidRPr="00C0115D">
        <w:rPr>
          <w:lang w:val="es-ES_tradnl"/>
        </w:rPr>
        <w:t xml:space="preserve"> de Bogotá D.C., mediante la Resolución </w:t>
      </w:r>
      <w:r w:rsidR="0030087D">
        <w:rPr>
          <w:lang w:val="es-ES_tradnl"/>
        </w:rPr>
        <w:t>1415</w:t>
      </w:r>
      <w:r w:rsidR="0030087D" w:rsidRPr="00B1032A">
        <w:rPr>
          <w:lang w:val="es-ES_tradnl"/>
        </w:rPr>
        <w:t xml:space="preserve"> </w:t>
      </w:r>
      <w:r w:rsidR="000961DA" w:rsidRPr="00B1032A">
        <w:rPr>
          <w:lang w:val="es-ES_tradnl"/>
        </w:rPr>
        <w:t>de 2018</w:t>
      </w:r>
      <w:r w:rsidR="009B1C32" w:rsidRPr="00B1032A">
        <w:rPr>
          <w:lang w:val="es-ES_tradnl"/>
        </w:rPr>
        <w:t xml:space="preserve"> </w:t>
      </w:r>
      <w:r w:rsidR="000961DA" w:rsidRPr="00B1032A">
        <w:rPr>
          <w:lang w:val="es-ES_tradnl"/>
        </w:rPr>
        <w:t>dio apertura</w:t>
      </w:r>
      <w:r w:rsidR="009B1C32" w:rsidRPr="00B1032A">
        <w:rPr>
          <w:lang w:val="es-ES_tradnl"/>
        </w:rPr>
        <w:t xml:space="preserve"> </w:t>
      </w:r>
      <w:r w:rsidR="000961DA" w:rsidRPr="00B1032A">
        <w:rPr>
          <w:lang w:val="es-ES_tradnl"/>
        </w:rPr>
        <w:t>a l</w:t>
      </w:r>
      <w:r w:rsidR="009B1C32" w:rsidRPr="00B1032A">
        <w:rPr>
          <w:lang w:val="es-ES_tradnl"/>
        </w:rPr>
        <w:t>as inscripciones de las Organizaciones de Víctimas y Organizaciones Defensoras de las Víctimas para las elecciones de las Mesas Locales</w:t>
      </w:r>
      <w:r w:rsidR="000961DA" w:rsidRPr="00B1032A">
        <w:rPr>
          <w:lang w:val="es-ES_tradnl"/>
        </w:rPr>
        <w:t xml:space="preserve"> para el periodo 2019</w:t>
      </w:r>
      <w:r w:rsidR="00D22930" w:rsidRPr="00B1032A">
        <w:rPr>
          <w:lang w:val="es-ES_tradnl"/>
        </w:rPr>
        <w:t xml:space="preserve"> a </w:t>
      </w:r>
      <w:r w:rsidR="000961DA" w:rsidRPr="00B1032A">
        <w:rPr>
          <w:lang w:val="es-ES_tradnl"/>
        </w:rPr>
        <w:t>202</w:t>
      </w:r>
      <w:r w:rsidR="00D22930" w:rsidRPr="00B1032A">
        <w:rPr>
          <w:lang w:val="es-ES_tradnl"/>
        </w:rPr>
        <w:t>1.</w:t>
      </w:r>
    </w:p>
    <w:p w:rsidR="00801BF0" w:rsidRPr="00B1032A" w:rsidRDefault="00801BF0" w:rsidP="00801BF0">
      <w:pPr>
        <w:jc w:val="both"/>
        <w:rPr>
          <w:lang w:val="es-ES_tradnl"/>
        </w:rPr>
      </w:pPr>
    </w:p>
    <w:p w:rsidR="00801BF0" w:rsidRDefault="00801BF0" w:rsidP="00007A21">
      <w:pPr>
        <w:spacing w:line="276" w:lineRule="auto"/>
        <w:jc w:val="both"/>
        <w:rPr>
          <w:lang w:val="es-ES_tradnl"/>
        </w:rPr>
      </w:pPr>
      <w:r w:rsidRPr="00B1032A">
        <w:rPr>
          <w:lang w:val="es-ES_tradnl"/>
        </w:rPr>
        <w:t xml:space="preserve">Que, en aras garantizar la participación efectiva de las víctimas del conflicto </w:t>
      </w:r>
      <w:r w:rsidR="009B1C32" w:rsidRPr="00B1032A">
        <w:rPr>
          <w:lang w:val="es-ES_tradnl"/>
        </w:rPr>
        <w:t>armado</w:t>
      </w:r>
      <w:r w:rsidRPr="00B1032A">
        <w:rPr>
          <w:lang w:val="es-ES_tradnl"/>
        </w:rPr>
        <w:t xml:space="preserve"> en Bogotá D.C. resulta necesario </w:t>
      </w:r>
      <w:r w:rsidR="004F5B6D" w:rsidRPr="00B1032A">
        <w:rPr>
          <w:lang w:val="es-ES_tradnl"/>
        </w:rPr>
        <w:t xml:space="preserve">armonizar la </w:t>
      </w:r>
      <w:r w:rsidR="00DF1F63" w:rsidRPr="00B1032A">
        <w:rPr>
          <w:lang w:val="es-ES_tradnl"/>
        </w:rPr>
        <w:t xml:space="preserve">normativa </w:t>
      </w:r>
      <w:r w:rsidR="004F5B6D" w:rsidRPr="00B1032A">
        <w:rPr>
          <w:lang w:val="es-ES_tradnl"/>
        </w:rPr>
        <w:t xml:space="preserve">Distrital con </w:t>
      </w:r>
      <w:r w:rsidR="00DF1F63" w:rsidRPr="00B1032A">
        <w:rPr>
          <w:lang w:val="es-ES_tradnl"/>
        </w:rPr>
        <w:t>las modificaciones introducidas p</w:t>
      </w:r>
      <w:r w:rsidRPr="00B1032A">
        <w:rPr>
          <w:lang w:val="es-ES_tradnl"/>
        </w:rPr>
        <w:t xml:space="preserve">or la </w:t>
      </w:r>
      <w:r w:rsidR="00DF1F63" w:rsidRPr="00B1032A">
        <w:rPr>
          <w:lang w:val="es-ES_tradnl"/>
        </w:rPr>
        <w:t xml:space="preserve">Resolución 1392 de 2016 de la </w:t>
      </w:r>
      <w:r w:rsidRPr="00B1032A">
        <w:rPr>
          <w:lang w:val="es-ES_tradnl"/>
        </w:rPr>
        <w:t xml:space="preserve">UARIV, de modo que los miembros de las mesas de participación que </w:t>
      </w:r>
      <w:r w:rsidR="00B1032A" w:rsidRPr="00B1032A">
        <w:rPr>
          <w:lang w:val="es-ES_tradnl"/>
        </w:rPr>
        <w:t>hayan</w:t>
      </w:r>
      <w:r w:rsidRPr="00B1032A">
        <w:rPr>
          <w:lang w:val="es-ES_tradnl"/>
        </w:rPr>
        <w:t xml:space="preserve"> sido reelegidos</w:t>
      </w:r>
      <w:r w:rsidR="00F04E1F" w:rsidRPr="00B1032A">
        <w:rPr>
          <w:lang w:val="es-ES_tradnl"/>
        </w:rPr>
        <w:t xml:space="preserve"> por una </w:t>
      </w:r>
      <w:r w:rsidR="0030087D" w:rsidRPr="00B1032A">
        <w:rPr>
          <w:lang w:val="es-ES_tradnl"/>
        </w:rPr>
        <w:t>vez</w:t>
      </w:r>
      <w:r w:rsidR="00B1032A" w:rsidRPr="00B1032A">
        <w:rPr>
          <w:lang w:val="es-ES_tradnl"/>
        </w:rPr>
        <w:t xml:space="preserve"> puedan</w:t>
      </w:r>
      <w:r w:rsidRPr="00B1032A">
        <w:rPr>
          <w:lang w:val="es-ES_tradnl"/>
        </w:rPr>
        <w:t xml:space="preserve"> presentarse</w:t>
      </w:r>
      <w:r w:rsidR="00F04E1F" w:rsidRPr="00B1032A">
        <w:rPr>
          <w:lang w:val="es-ES_tradnl"/>
        </w:rPr>
        <w:t xml:space="preserve"> nuevamente </w:t>
      </w:r>
      <w:r w:rsidRPr="00B1032A">
        <w:rPr>
          <w:lang w:val="es-ES_tradnl"/>
        </w:rPr>
        <w:t xml:space="preserve">a las elecciones de mesas locales </w:t>
      </w:r>
      <w:r w:rsidR="00F04E1F" w:rsidRPr="00B1032A">
        <w:rPr>
          <w:lang w:val="es-ES_tradnl"/>
        </w:rPr>
        <w:t>como representan</w:t>
      </w:r>
      <w:r w:rsidR="00FD1A14" w:rsidRPr="00B1032A">
        <w:rPr>
          <w:lang w:val="es-ES_tradnl"/>
        </w:rPr>
        <w:t>t</w:t>
      </w:r>
      <w:r w:rsidR="00F04E1F" w:rsidRPr="00B1032A">
        <w:rPr>
          <w:lang w:val="es-ES_tradnl"/>
        </w:rPr>
        <w:t xml:space="preserve">es </w:t>
      </w:r>
      <w:r w:rsidR="0030087D">
        <w:rPr>
          <w:lang w:val="es-ES_tradnl"/>
        </w:rPr>
        <w:t xml:space="preserve">de organizaciones </w:t>
      </w:r>
      <w:r w:rsidR="00F04E1F" w:rsidRPr="00B1032A">
        <w:rPr>
          <w:lang w:val="es-ES_tradnl"/>
        </w:rPr>
        <w:t>de ví</w:t>
      </w:r>
      <w:r w:rsidR="00FD1A14" w:rsidRPr="00B1032A">
        <w:rPr>
          <w:lang w:val="es-ES_tradnl"/>
        </w:rPr>
        <w:t>c</w:t>
      </w:r>
      <w:r w:rsidR="00F04E1F" w:rsidRPr="00B1032A">
        <w:rPr>
          <w:lang w:val="es-ES_tradnl"/>
        </w:rPr>
        <w:t>timas</w:t>
      </w:r>
      <w:r w:rsidR="009B1C32" w:rsidRPr="00B1032A">
        <w:rPr>
          <w:lang w:val="es-ES_tradnl"/>
        </w:rPr>
        <w:t xml:space="preserve">. </w:t>
      </w:r>
    </w:p>
    <w:p w:rsidR="00A953E6" w:rsidRDefault="00A953E6" w:rsidP="00007A21">
      <w:pPr>
        <w:spacing w:line="276" w:lineRule="auto"/>
        <w:jc w:val="both"/>
        <w:rPr>
          <w:lang w:val="es-ES_tradnl"/>
        </w:rPr>
      </w:pPr>
    </w:p>
    <w:p w:rsidR="00101A43" w:rsidRDefault="00A953E6" w:rsidP="00101A43">
      <w:pPr>
        <w:spacing w:line="276" w:lineRule="auto"/>
        <w:jc w:val="both"/>
      </w:pPr>
      <w:proofErr w:type="spellStart"/>
      <w:r>
        <w:rPr>
          <w:lang w:val="es-ES_tradnl"/>
        </w:rPr>
        <w:t>Que</w:t>
      </w:r>
      <w:proofErr w:type="spellEnd"/>
      <w:r>
        <w:rPr>
          <w:lang w:val="es-ES_tradnl"/>
        </w:rPr>
        <w:t xml:space="preserve"> asimismo, en aras de garantizar la representación de las víctimas del conflicto armado </w:t>
      </w:r>
      <w:r w:rsidR="00101A43">
        <w:rPr>
          <w:lang w:val="es-ES_tradnl"/>
        </w:rPr>
        <w:t>en sus enfoques diferenciales</w:t>
      </w:r>
      <w:r w:rsidR="00C9278F">
        <w:rPr>
          <w:lang w:val="es-ES_tradnl"/>
        </w:rPr>
        <w:t>,</w:t>
      </w:r>
      <w:r w:rsidR="00101A43">
        <w:rPr>
          <w:lang w:val="es-ES_tradnl"/>
        </w:rPr>
        <w:t xml:space="preserve"> se hace necesario como medida excepcional y transitoria </w:t>
      </w:r>
      <w:r w:rsidR="00411830">
        <w:rPr>
          <w:lang w:val="es-ES_tradnl"/>
        </w:rPr>
        <w:t>abrir por única vez un período extraordinario</w:t>
      </w:r>
      <w:r w:rsidR="00411830">
        <w:rPr>
          <w:shd w:val="clear" w:color="auto" w:fill="FFFFFF"/>
          <w:lang w:val="es-ES_tradnl"/>
        </w:rPr>
        <w:t xml:space="preserve"> de inscripción </w:t>
      </w:r>
      <w:r w:rsidR="00411830">
        <w:rPr>
          <w:lang w:val="es-ES_tradnl"/>
        </w:rPr>
        <w:t>d</w:t>
      </w:r>
      <w:r w:rsidR="00101A43">
        <w:rPr>
          <w:lang w:val="es-ES_tradnl"/>
        </w:rPr>
        <w:t xml:space="preserve">e las Organizaciones de Víctimas y las Organizaciones defensoras de los Derechos de las Víctimas, interesadas en ser elegidas para integrar las mesas </w:t>
      </w:r>
      <w:r w:rsidR="00C9278F">
        <w:rPr>
          <w:lang w:val="es-ES_tradnl"/>
        </w:rPr>
        <w:t xml:space="preserve">locales </w:t>
      </w:r>
      <w:r w:rsidR="00101A43">
        <w:rPr>
          <w:lang w:val="es-ES_tradnl"/>
        </w:rPr>
        <w:t xml:space="preserve">de participación efectiva de víctimas del conflicto armado en la ciudad, que dentro del término establecido por el artículo 16 del Decreto Distrital 035 de 2015, fueron afectados por la restricción que el presente Decreto armoniza con la norma nacional.  </w:t>
      </w:r>
    </w:p>
    <w:p w:rsidR="00A953E6" w:rsidRPr="00B1032A" w:rsidRDefault="00101A43" w:rsidP="00007A21">
      <w:pPr>
        <w:spacing w:line="276" w:lineRule="auto"/>
        <w:jc w:val="both"/>
        <w:rPr>
          <w:lang w:val="es-ES_tradnl"/>
        </w:rPr>
      </w:pPr>
      <w:r>
        <w:rPr>
          <w:lang w:val="es-ES_tradnl"/>
        </w:rPr>
        <w:t xml:space="preserve"> </w:t>
      </w:r>
    </w:p>
    <w:p w:rsidR="00936FC6" w:rsidRPr="00B1032A" w:rsidRDefault="00801BF0" w:rsidP="00007A21">
      <w:pPr>
        <w:spacing w:line="276" w:lineRule="auto"/>
        <w:jc w:val="both"/>
      </w:pPr>
      <w:r w:rsidRPr="00B1032A">
        <w:rPr>
          <w:lang w:val="es-ES_tradnl"/>
        </w:rPr>
        <w:t xml:space="preserve"> </w:t>
      </w:r>
    </w:p>
    <w:p w:rsidR="00A3637C" w:rsidRPr="00B1032A" w:rsidRDefault="00A3637C" w:rsidP="00007A21">
      <w:pPr>
        <w:spacing w:line="276" w:lineRule="auto"/>
        <w:jc w:val="both"/>
        <w:rPr>
          <w:b/>
        </w:rPr>
      </w:pPr>
      <w:r w:rsidRPr="00B1032A">
        <w:t>En mérito de lo expuesto,</w:t>
      </w:r>
    </w:p>
    <w:p w:rsidR="00D142B0" w:rsidRPr="00B1032A" w:rsidRDefault="00D142B0" w:rsidP="00007A21">
      <w:pPr>
        <w:spacing w:line="276" w:lineRule="auto"/>
        <w:jc w:val="center"/>
        <w:rPr>
          <w:b/>
        </w:rPr>
      </w:pPr>
    </w:p>
    <w:p w:rsidR="001B2132" w:rsidRPr="00B1032A" w:rsidRDefault="00A3637C" w:rsidP="0061320C">
      <w:pPr>
        <w:spacing w:line="276" w:lineRule="auto"/>
        <w:jc w:val="center"/>
      </w:pPr>
      <w:r w:rsidRPr="00B1032A">
        <w:rPr>
          <w:b/>
        </w:rPr>
        <w:t>DECRETA:</w:t>
      </w:r>
    </w:p>
    <w:p w:rsidR="00D142B0" w:rsidRPr="00B1032A" w:rsidRDefault="00D142B0" w:rsidP="00007A21">
      <w:pPr>
        <w:spacing w:line="276" w:lineRule="auto"/>
        <w:jc w:val="center"/>
      </w:pPr>
    </w:p>
    <w:p w:rsidR="00915FA4" w:rsidRPr="00B1032A" w:rsidRDefault="00915FA4" w:rsidP="00915FA4">
      <w:pPr>
        <w:shd w:val="clear" w:color="auto" w:fill="FFFFFF"/>
        <w:jc w:val="both"/>
        <w:rPr>
          <w:lang w:eastAsia="es-ES"/>
        </w:rPr>
      </w:pPr>
      <w:r w:rsidRPr="00B1032A">
        <w:rPr>
          <w:rStyle w:val="Textoennegrita"/>
          <w:lang w:val="es-CO"/>
        </w:rPr>
        <w:t>Artículo 1-</w:t>
      </w:r>
      <w:r w:rsidR="00DF1F63" w:rsidRPr="00B1032A">
        <w:rPr>
          <w:rStyle w:val="Textoennegrita"/>
          <w:lang w:val="es-CO"/>
        </w:rPr>
        <w:t>:</w:t>
      </w:r>
      <w:r w:rsidRPr="00B1032A">
        <w:rPr>
          <w:rStyle w:val="Textoennegrita"/>
          <w:lang w:val="es-CO"/>
        </w:rPr>
        <w:t xml:space="preserve"> </w:t>
      </w:r>
      <w:r w:rsidRPr="00B1032A">
        <w:rPr>
          <w:rStyle w:val="Textoennegrita"/>
          <w:b w:val="0"/>
          <w:lang w:val="es-CO"/>
        </w:rPr>
        <w:t>Modifíquese el artículo </w:t>
      </w:r>
      <w:hyperlink r:id="rId9" w:anchor="11" w:history="1">
        <w:r w:rsidRPr="00B1032A">
          <w:rPr>
            <w:rStyle w:val="Hipervnculo"/>
            <w:color w:val="auto"/>
            <w:u w:val="none"/>
            <w:lang w:val="es-CO"/>
          </w:rPr>
          <w:t>29</w:t>
        </w:r>
      </w:hyperlink>
      <w:r w:rsidRPr="00B1032A">
        <w:rPr>
          <w:rStyle w:val="Textoennegrita"/>
          <w:b w:val="0"/>
          <w:lang w:val="es-CO"/>
        </w:rPr>
        <w:t> del Decreto 035 de 2015 el cual quedará así:</w:t>
      </w:r>
    </w:p>
    <w:p w:rsidR="00915FA4" w:rsidRPr="00A6007B" w:rsidRDefault="00915FA4" w:rsidP="00915FA4">
      <w:pPr>
        <w:shd w:val="clear" w:color="auto" w:fill="FFFFFF"/>
        <w:jc w:val="both"/>
      </w:pPr>
      <w:r w:rsidRPr="00A6007B">
        <w:rPr>
          <w:lang w:val="es-CO"/>
        </w:rPr>
        <w:t> </w:t>
      </w:r>
    </w:p>
    <w:p w:rsidR="009D10DD" w:rsidRPr="00F42C52" w:rsidRDefault="002B207E" w:rsidP="009D10DD">
      <w:pPr>
        <w:jc w:val="both"/>
        <w:rPr>
          <w:i/>
          <w:iCs/>
          <w:shd w:val="clear" w:color="auto" w:fill="FFFFFF"/>
          <w:lang w:val="es-CO"/>
        </w:rPr>
      </w:pPr>
      <w:r w:rsidRPr="00411830">
        <w:rPr>
          <w:shd w:val="clear" w:color="auto" w:fill="FFFFFF"/>
          <w:lang w:val="es-CO"/>
        </w:rPr>
        <w:lastRenderedPageBreak/>
        <w:t>“</w:t>
      </w:r>
      <w:r w:rsidR="009D10DD" w:rsidRPr="00411830">
        <w:rPr>
          <w:b/>
          <w:bCs/>
          <w:i/>
          <w:iCs/>
          <w:shd w:val="clear" w:color="auto" w:fill="FFFFFF"/>
          <w:lang w:val="es-CO"/>
        </w:rPr>
        <w:t>Artículo 29.</w:t>
      </w:r>
      <w:r w:rsidR="009D10DD" w:rsidRPr="00411830">
        <w:rPr>
          <w:i/>
          <w:iCs/>
          <w:shd w:val="clear" w:color="auto" w:fill="FFFFFF"/>
          <w:lang w:val="es-CO"/>
        </w:rPr>
        <w:t xml:space="preserve"> - Requisitos para que miembros de las organizaciones de víctimas hagan parte de las Mesas Lo</w:t>
      </w:r>
      <w:r w:rsidR="009D10DD" w:rsidRPr="00F42C52">
        <w:rPr>
          <w:i/>
          <w:iCs/>
          <w:shd w:val="clear" w:color="auto" w:fill="FFFFFF"/>
          <w:lang w:val="es-CO"/>
        </w:rPr>
        <w:t>cales.</w:t>
      </w:r>
      <w:r w:rsidR="009D10DD" w:rsidRPr="00F42C52">
        <w:rPr>
          <w:shd w:val="clear" w:color="auto" w:fill="FFFFFF"/>
          <w:lang w:val="es-CO"/>
        </w:rPr>
        <w:t> </w:t>
      </w:r>
      <w:r w:rsidR="009D10DD" w:rsidRPr="00F42C52">
        <w:rPr>
          <w:i/>
          <w:iCs/>
          <w:shd w:val="clear" w:color="auto" w:fill="FFFFFF"/>
          <w:lang w:val="es-CO"/>
        </w:rPr>
        <w:t>El miembro de la OV que aspire a ser elegido en las Mesas Locales de</w:t>
      </w:r>
      <w:r w:rsidR="009D10DD" w:rsidRPr="00F42C52">
        <w:rPr>
          <w:shd w:val="clear" w:color="auto" w:fill="FFFFFF"/>
          <w:lang w:val="es-CO"/>
        </w:rPr>
        <w:t> </w:t>
      </w:r>
      <w:r w:rsidR="009D10DD" w:rsidRPr="00F42C52">
        <w:rPr>
          <w:i/>
          <w:iCs/>
          <w:shd w:val="clear" w:color="auto" w:fill="FFFFFF"/>
          <w:lang w:val="es-CO"/>
        </w:rPr>
        <w:t>Participación deberá cumplir los siguientes requisitos, que serán debidamente constatados por el</w:t>
      </w:r>
      <w:r w:rsidR="009D10DD" w:rsidRPr="00F42C52">
        <w:rPr>
          <w:shd w:val="clear" w:color="auto" w:fill="FFFFFF"/>
          <w:lang w:val="es-CO"/>
        </w:rPr>
        <w:t> </w:t>
      </w:r>
      <w:r w:rsidR="009D10DD" w:rsidRPr="00F42C52">
        <w:rPr>
          <w:i/>
          <w:iCs/>
          <w:shd w:val="clear" w:color="auto" w:fill="FFFFFF"/>
          <w:lang w:val="es-CO"/>
        </w:rPr>
        <w:t>Ministerio Público:</w:t>
      </w:r>
    </w:p>
    <w:p w:rsidR="009D10DD" w:rsidRPr="00F42C52" w:rsidRDefault="009D10DD" w:rsidP="009D10DD">
      <w:pPr>
        <w:jc w:val="both"/>
        <w:rPr>
          <w:i/>
          <w:iCs/>
          <w:shd w:val="clear" w:color="auto" w:fill="FFFFFF"/>
          <w:lang w:val="es-CO"/>
        </w:rPr>
      </w:pPr>
    </w:p>
    <w:p w:rsidR="009D10DD" w:rsidRPr="00F42C52" w:rsidRDefault="009D10DD" w:rsidP="00C9278F">
      <w:pPr>
        <w:pStyle w:val="Prrafodelista"/>
        <w:numPr>
          <w:ilvl w:val="0"/>
          <w:numId w:val="41"/>
        </w:numPr>
        <w:jc w:val="both"/>
        <w:rPr>
          <w:rFonts w:ascii="Times New Roman" w:hAnsi="Times New Roman"/>
          <w:i/>
          <w:iCs/>
          <w:sz w:val="24"/>
          <w:szCs w:val="24"/>
          <w:shd w:val="clear" w:color="auto" w:fill="FFFFFF"/>
        </w:rPr>
      </w:pPr>
      <w:r w:rsidRPr="00F42C52">
        <w:rPr>
          <w:rFonts w:ascii="Times New Roman" w:hAnsi="Times New Roman"/>
          <w:i/>
          <w:iCs/>
          <w:sz w:val="24"/>
          <w:szCs w:val="24"/>
          <w:shd w:val="clear" w:color="auto" w:fill="FFFFFF"/>
        </w:rPr>
        <w:t>Estar inscrito en el Registro Único de Víctimas (RUV).</w:t>
      </w:r>
    </w:p>
    <w:p w:rsidR="009D10DD" w:rsidRPr="00411830" w:rsidRDefault="009D10DD" w:rsidP="00C9278F">
      <w:pPr>
        <w:ind w:firstLine="60"/>
        <w:jc w:val="both"/>
        <w:rPr>
          <w:i/>
          <w:iCs/>
          <w:shd w:val="clear" w:color="auto" w:fill="FFFFFF"/>
          <w:lang w:val="es-CO"/>
        </w:rPr>
      </w:pPr>
    </w:p>
    <w:p w:rsidR="009D10DD" w:rsidRPr="00F42C52" w:rsidRDefault="009D10DD" w:rsidP="00C9278F">
      <w:pPr>
        <w:pStyle w:val="Prrafodelista"/>
        <w:numPr>
          <w:ilvl w:val="0"/>
          <w:numId w:val="41"/>
        </w:numPr>
        <w:jc w:val="both"/>
        <w:rPr>
          <w:rFonts w:ascii="Times New Roman" w:hAnsi="Times New Roman"/>
          <w:i/>
          <w:iCs/>
          <w:sz w:val="24"/>
          <w:szCs w:val="24"/>
          <w:shd w:val="clear" w:color="auto" w:fill="FFFFFF"/>
        </w:rPr>
      </w:pPr>
      <w:r w:rsidRPr="00F42C52">
        <w:rPr>
          <w:rFonts w:ascii="Times New Roman" w:hAnsi="Times New Roman"/>
          <w:i/>
          <w:iCs/>
          <w:sz w:val="24"/>
          <w:szCs w:val="24"/>
          <w:shd w:val="clear" w:color="auto" w:fill="FFFFFF"/>
        </w:rPr>
        <w:t>Haber sido postulado por una Organización de Víctimas, debidamente inscrita ante la Personería de la localidad, durante los primeros 90 días del año, donde reside y tiene su trabajo con las víctimas o en el evento de no residir, tener un trabajo con las víctimas de dicha localidad, teniendo en cuenta hechos victimizantes, enfoques diferenciales y cupos a proveer.</w:t>
      </w:r>
    </w:p>
    <w:p w:rsidR="009D10DD" w:rsidRPr="00411830" w:rsidRDefault="009D10DD" w:rsidP="00C9278F">
      <w:pPr>
        <w:ind w:firstLine="60"/>
        <w:jc w:val="both"/>
        <w:rPr>
          <w:i/>
          <w:iCs/>
          <w:shd w:val="clear" w:color="auto" w:fill="FFFFFF"/>
          <w:lang w:val="es-CO"/>
        </w:rPr>
      </w:pPr>
    </w:p>
    <w:p w:rsidR="009D10DD" w:rsidRPr="00F42C52" w:rsidRDefault="009D10DD" w:rsidP="00C9278F">
      <w:pPr>
        <w:pStyle w:val="Prrafodelista"/>
        <w:numPr>
          <w:ilvl w:val="0"/>
          <w:numId w:val="41"/>
        </w:numPr>
        <w:jc w:val="both"/>
        <w:rPr>
          <w:rFonts w:ascii="Times New Roman" w:hAnsi="Times New Roman"/>
          <w:i/>
          <w:iCs/>
          <w:sz w:val="24"/>
          <w:szCs w:val="24"/>
          <w:shd w:val="clear" w:color="auto" w:fill="FFFFFF"/>
        </w:rPr>
      </w:pPr>
      <w:r w:rsidRPr="00F42C52">
        <w:rPr>
          <w:rFonts w:ascii="Times New Roman" w:hAnsi="Times New Roman"/>
          <w:i/>
          <w:iCs/>
          <w:sz w:val="24"/>
          <w:szCs w:val="24"/>
          <w:shd w:val="clear" w:color="auto" w:fill="FFFFFF"/>
        </w:rPr>
        <w:t>Haber sido delgado (sic) por el o los representantes de las comunidades étnicas, que se encuentren en Bogotá, a través del procedimiento que estas/os determinen para tal fin, mientras se expiden los protocolos de participación étnicos por parte de la UARIV que regularan la participación de estas poblaciones.</w:t>
      </w:r>
    </w:p>
    <w:p w:rsidR="009D10DD" w:rsidRPr="00411830" w:rsidRDefault="009D10DD" w:rsidP="00C9278F">
      <w:pPr>
        <w:ind w:firstLine="60"/>
        <w:jc w:val="both"/>
        <w:rPr>
          <w:i/>
          <w:iCs/>
          <w:shd w:val="clear" w:color="auto" w:fill="FFFFFF"/>
          <w:lang w:val="es-CO"/>
        </w:rPr>
      </w:pPr>
    </w:p>
    <w:p w:rsidR="009D10DD" w:rsidRPr="00F42C52" w:rsidRDefault="009D10DD" w:rsidP="00C9278F">
      <w:pPr>
        <w:pStyle w:val="Prrafodelista"/>
        <w:numPr>
          <w:ilvl w:val="0"/>
          <w:numId w:val="41"/>
        </w:numPr>
        <w:jc w:val="both"/>
        <w:rPr>
          <w:rFonts w:ascii="Times New Roman" w:hAnsi="Times New Roman"/>
          <w:i/>
          <w:iCs/>
          <w:sz w:val="24"/>
          <w:szCs w:val="24"/>
          <w:shd w:val="clear" w:color="auto" w:fill="FFFFFF"/>
        </w:rPr>
      </w:pPr>
      <w:r w:rsidRPr="00F42C52">
        <w:rPr>
          <w:rFonts w:ascii="Times New Roman" w:hAnsi="Times New Roman"/>
          <w:i/>
          <w:iCs/>
          <w:sz w:val="24"/>
          <w:szCs w:val="24"/>
          <w:shd w:val="clear" w:color="auto" w:fill="FFFFFF"/>
        </w:rPr>
        <w:t>Cumplir con la debida idoneidad y acreditación para representar el hecho victimizante o el sector social victimizado (enfoque diferencial) que pretenda.</w:t>
      </w:r>
    </w:p>
    <w:p w:rsidR="009D10DD" w:rsidRPr="00411830" w:rsidRDefault="009D10DD" w:rsidP="00C9278F">
      <w:pPr>
        <w:ind w:firstLine="60"/>
        <w:jc w:val="both"/>
        <w:rPr>
          <w:i/>
          <w:iCs/>
          <w:shd w:val="clear" w:color="auto" w:fill="FFFFFF"/>
          <w:lang w:val="es-CO"/>
        </w:rPr>
      </w:pPr>
    </w:p>
    <w:p w:rsidR="009D10DD" w:rsidRPr="00F42C52" w:rsidRDefault="009D10DD" w:rsidP="00C9278F">
      <w:pPr>
        <w:pStyle w:val="Prrafodelista"/>
        <w:numPr>
          <w:ilvl w:val="0"/>
          <w:numId w:val="41"/>
        </w:numPr>
        <w:jc w:val="both"/>
        <w:rPr>
          <w:rFonts w:ascii="Times New Roman" w:hAnsi="Times New Roman"/>
          <w:i/>
          <w:iCs/>
          <w:sz w:val="24"/>
          <w:szCs w:val="24"/>
          <w:shd w:val="clear" w:color="auto" w:fill="FFFFFF"/>
        </w:rPr>
      </w:pPr>
      <w:r w:rsidRPr="00F42C52">
        <w:rPr>
          <w:rFonts w:ascii="Times New Roman" w:hAnsi="Times New Roman"/>
          <w:i/>
          <w:iCs/>
          <w:sz w:val="24"/>
          <w:szCs w:val="24"/>
          <w:shd w:val="clear" w:color="auto" w:fill="FFFFFF"/>
        </w:rPr>
        <w:t>En caso de ser funcionario público, o contratista del Estado, a cualquier nivel, que sus funciones u obligaciones derivadas de su condición o contrato, no tengan relación directa con la política pública en ejecución.</w:t>
      </w:r>
    </w:p>
    <w:p w:rsidR="009D10DD" w:rsidRPr="00411830" w:rsidRDefault="009D10DD" w:rsidP="00C9278F">
      <w:pPr>
        <w:ind w:firstLine="60"/>
        <w:jc w:val="both"/>
        <w:rPr>
          <w:i/>
          <w:iCs/>
          <w:shd w:val="clear" w:color="auto" w:fill="FFFFFF"/>
          <w:lang w:val="es-CO"/>
        </w:rPr>
      </w:pPr>
    </w:p>
    <w:p w:rsidR="009D10DD" w:rsidRPr="00F42C52" w:rsidRDefault="009D10DD" w:rsidP="00C9278F">
      <w:pPr>
        <w:pStyle w:val="Prrafodelista"/>
        <w:numPr>
          <w:ilvl w:val="0"/>
          <w:numId w:val="41"/>
        </w:numPr>
        <w:jc w:val="both"/>
        <w:rPr>
          <w:rFonts w:ascii="Times New Roman" w:hAnsi="Times New Roman"/>
          <w:i/>
          <w:iCs/>
          <w:sz w:val="24"/>
          <w:szCs w:val="24"/>
          <w:shd w:val="clear" w:color="auto" w:fill="FFFFFF"/>
        </w:rPr>
      </w:pPr>
      <w:r w:rsidRPr="00F42C52">
        <w:rPr>
          <w:rFonts w:ascii="Times New Roman" w:hAnsi="Times New Roman"/>
          <w:i/>
          <w:iCs/>
          <w:sz w:val="24"/>
          <w:szCs w:val="24"/>
          <w:shd w:val="clear" w:color="auto" w:fill="FFFFFF"/>
        </w:rPr>
        <w:lastRenderedPageBreak/>
        <w:t>No tener antecedentes penales, ni disciplinarios con excepción de delitos políticos o culposos (sic).</w:t>
      </w:r>
    </w:p>
    <w:p w:rsidR="009D10DD" w:rsidRPr="00DD4F3E" w:rsidRDefault="009D10DD" w:rsidP="00C9278F">
      <w:pPr>
        <w:jc w:val="both"/>
        <w:rPr>
          <w:shd w:val="clear" w:color="auto" w:fill="FFFFFF"/>
          <w:lang w:val="es-CO"/>
        </w:rPr>
      </w:pPr>
    </w:p>
    <w:p w:rsidR="00B1032A" w:rsidRPr="00DD4F3E" w:rsidRDefault="00B1032A" w:rsidP="009D10DD">
      <w:pPr>
        <w:shd w:val="clear" w:color="auto" w:fill="FFFFFF"/>
        <w:suppressAutoHyphens w:val="0"/>
        <w:jc w:val="both"/>
        <w:rPr>
          <w:shd w:val="clear" w:color="auto" w:fill="FFFFFF"/>
          <w:lang w:val="es-CO"/>
        </w:rPr>
      </w:pPr>
      <w:r w:rsidRPr="00F42C52">
        <w:rPr>
          <w:b/>
          <w:shd w:val="clear" w:color="auto" w:fill="FFFFFF"/>
          <w:lang w:val="es-CO"/>
        </w:rPr>
        <w:t xml:space="preserve">Artículo 2° </w:t>
      </w:r>
      <w:r w:rsidR="00101A43" w:rsidRPr="00F42C52">
        <w:rPr>
          <w:b/>
          <w:shd w:val="clear" w:color="auto" w:fill="FFFFFF"/>
          <w:lang w:val="es-CO"/>
        </w:rPr>
        <w:t>Artículo</w:t>
      </w:r>
      <w:r w:rsidRPr="00F42C52">
        <w:rPr>
          <w:b/>
          <w:shd w:val="clear" w:color="auto" w:fill="FFFFFF"/>
          <w:lang w:val="es-CO"/>
        </w:rPr>
        <w:t xml:space="preserve"> transitorio.</w:t>
      </w:r>
      <w:r w:rsidRPr="00F42C52">
        <w:rPr>
          <w:shd w:val="clear" w:color="auto" w:fill="FFFFFF"/>
          <w:lang w:val="es-CO"/>
        </w:rPr>
        <w:t xml:space="preserve"> - Con el fin de garantizar la participación de las víctimas del conflicto armado que, con ocasión a la restricción de reelección,</w:t>
      </w:r>
      <w:bookmarkStart w:id="1" w:name="_GoBack"/>
      <w:bookmarkEnd w:id="1"/>
      <w:r w:rsidRPr="00F42C52">
        <w:rPr>
          <w:shd w:val="clear" w:color="auto" w:fill="FFFFFF"/>
          <w:lang w:val="es-CO"/>
        </w:rPr>
        <w:t xml:space="preserve"> se hayan abstenido de participar en el proceso de inscripción</w:t>
      </w:r>
      <w:r w:rsidR="0030087D" w:rsidRPr="00F42C52">
        <w:rPr>
          <w:shd w:val="clear" w:color="auto" w:fill="FFFFFF"/>
          <w:lang w:val="es-CO"/>
        </w:rPr>
        <w:t xml:space="preserve"> </w:t>
      </w:r>
      <w:r w:rsidR="00004F22" w:rsidRPr="00F42C52">
        <w:rPr>
          <w:shd w:val="clear" w:color="auto" w:fill="FFFFFF"/>
          <w:lang w:val="es-CO"/>
        </w:rPr>
        <w:t xml:space="preserve">de </w:t>
      </w:r>
      <w:r w:rsidR="0030087D" w:rsidRPr="00F42C52">
        <w:rPr>
          <w:shd w:val="clear" w:color="auto" w:fill="FFFFFF"/>
          <w:lang w:val="es-CO"/>
        </w:rPr>
        <w:t>las mesas locales de participación</w:t>
      </w:r>
      <w:r w:rsidR="001E7748" w:rsidRPr="00F42C52">
        <w:rPr>
          <w:shd w:val="clear" w:color="auto" w:fill="FFFFFF"/>
          <w:lang w:val="es-CO"/>
        </w:rPr>
        <w:t>,</w:t>
      </w:r>
      <w:r w:rsidRPr="00F42C52">
        <w:rPr>
          <w:shd w:val="clear" w:color="auto" w:fill="FFFFFF"/>
          <w:lang w:val="es-CO"/>
        </w:rPr>
        <w:t xml:space="preserve"> llevado a cabo hasta el 21 de mayo de 2019, se abrirá, por única vez, un período extraordinario de inscripción de 10 días hábiles contados desde el </w:t>
      </w:r>
      <w:r w:rsidR="00C9278F" w:rsidRPr="00F42C52">
        <w:rPr>
          <w:shd w:val="clear" w:color="auto" w:fill="FFFFFF"/>
          <w:lang w:val="es-CO"/>
        </w:rPr>
        <w:t xml:space="preserve">día siguiente a la fecha de publicación de </w:t>
      </w:r>
      <w:r w:rsidRPr="00F42C52">
        <w:rPr>
          <w:shd w:val="clear" w:color="auto" w:fill="FFFFFF"/>
          <w:lang w:val="es-CO"/>
        </w:rPr>
        <w:t>este decreto</w:t>
      </w:r>
      <w:r w:rsidR="00B513E2">
        <w:rPr>
          <w:shd w:val="clear" w:color="auto" w:fill="FFFFFF"/>
          <w:lang w:val="es-CO"/>
        </w:rPr>
        <w:t xml:space="preserve">. </w:t>
      </w:r>
      <w:r w:rsidR="00B513E2" w:rsidRPr="00DD4F3E">
        <w:rPr>
          <w:shd w:val="clear" w:color="auto" w:fill="FFFFFF"/>
          <w:lang w:val="es-CO"/>
        </w:rPr>
        <w:t>Este procedimiento se encontrará a cargo de la Personería de Bogotá</w:t>
      </w:r>
      <w:r w:rsidR="00B513E2">
        <w:rPr>
          <w:shd w:val="clear" w:color="auto" w:fill="FFFFFF"/>
          <w:lang w:val="es-CO"/>
        </w:rPr>
        <w:t xml:space="preserve"> de conformidad con lo establecido en el artículo </w:t>
      </w:r>
      <w:r w:rsidR="00500D2B">
        <w:rPr>
          <w:shd w:val="clear" w:color="auto" w:fill="FFFFFF"/>
          <w:lang w:val="es-CO"/>
        </w:rPr>
        <w:t>24</w:t>
      </w:r>
      <w:r w:rsidR="00B513E2">
        <w:rPr>
          <w:shd w:val="clear" w:color="auto" w:fill="FFFFFF"/>
          <w:lang w:val="es-CO"/>
        </w:rPr>
        <w:t xml:space="preserve"> del Decreto 035 de 2015. </w:t>
      </w:r>
    </w:p>
    <w:p w:rsidR="009D10DD" w:rsidRPr="00F42C52" w:rsidRDefault="009D10DD" w:rsidP="00C9278F">
      <w:pPr>
        <w:shd w:val="clear" w:color="auto" w:fill="FFFFFF"/>
        <w:suppressAutoHyphens w:val="0"/>
        <w:jc w:val="both"/>
        <w:rPr>
          <w:shd w:val="clear" w:color="auto" w:fill="FFFFFF"/>
          <w:lang w:val="es-CO"/>
        </w:rPr>
      </w:pPr>
    </w:p>
    <w:p w:rsidR="00E31CC7" w:rsidRPr="00B513E2" w:rsidRDefault="002B207E" w:rsidP="00007A21">
      <w:pPr>
        <w:spacing w:line="276" w:lineRule="auto"/>
        <w:jc w:val="both"/>
        <w:rPr>
          <w:shd w:val="clear" w:color="auto" w:fill="FFFFFF"/>
          <w:lang w:val="es-CO"/>
        </w:rPr>
      </w:pPr>
      <w:r w:rsidRPr="00F42C52">
        <w:rPr>
          <w:b/>
          <w:bCs/>
          <w:shd w:val="clear" w:color="auto" w:fill="FFFFFF"/>
          <w:lang w:val="es-CO"/>
        </w:rPr>
        <w:t xml:space="preserve">Artículo </w:t>
      </w:r>
      <w:r w:rsidR="00B1032A" w:rsidRPr="00F42C52">
        <w:rPr>
          <w:b/>
          <w:bCs/>
          <w:shd w:val="clear" w:color="auto" w:fill="FFFFFF"/>
          <w:lang w:val="es-CO"/>
        </w:rPr>
        <w:t>3</w:t>
      </w:r>
      <w:r w:rsidR="00DF1F63" w:rsidRPr="00F42C52">
        <w:rPr>
          <w:b/>
          <w:bCs/>
          <w:shd w:val="clear" w:color="auto" w:fill="FFFFFF"/>
          <w:lang w:val="es-CO"/>
        </w:rPr>
        <w:t>-</w:t>
      </w:r>
      <w:r w:rsidR="00B1032A" w:rsidRPr="00F42C52">
        <w:rPr>
          <w:b/>
          <w:bCs/>
          <w:shd w:val="clear" w:color="auto" w:fill="FFFFFF"/>
          <w:lang w:val="es-CO"/>
        </w:rPr>
        <w:t>.</w:t>
      </w:r>
      <w:r w:rsidR="00DF1F63" w:rsidRPr="00F42C52">
        <w:rPr>
          <w:b/>
          <w:bCs/>
          <w:shd w:val="clear" w:color="auto" w:fill="FFFFFF"/>
          <w:lang w:val="es-CO"/>
        </w:rPr>
        <w:t xml:space="preserve"> </w:t>
      </w:r>
      <w:r w:rsidRPr="00F42C52">
        <w:rPr>
          <w:shd w:val="clear" w:color="auto" w:fill="FFFFFF"/>
          <w:lang w:val="es-CO"/>
        </w:rPr>
        <w:t> El presente Decreto rige a partir</w:t>
      </w:r>
      <w:r w:rsidR="00DF1F63" w:rsidRPr="00F42C52">
        <w:rPr>
          <w:shd w:val="clear" w:color="auto" w:fill="FFFFFF"/>
          <w:lang w:val="es-CO"/>
        </w:rPr>
        <w:t xml:space="preserve"> del día siguiente a</w:t>
      </w:r>
      <w:r w:rsidRPr="00F42C52">
        <w:rPr>
          <w:shd w:val="clear" w:color="auto" w:fill="FFFFFF"/>
          <w:lang w:val="es-CO"/>
        </w:rPr>
        <w:t xml:space="preserve"> la fecha de su publicación, modifica </w:t>
      </w:r>
      <w:r w:rsidR="00DF1F63" w:rsidRPr="00F42C52">
        <w:rPr>
          <w:shd w:val="clear" w:color="auto" w:fill="FFFFFF"/>
          <w:lang w:val="es-CO"/>
        </w:rPr>
        <w:t>el artículo 29 d</w:t>
      </w:r>
      <w:r w:rsidRPr="00F42C52">
        <w:rPr>
          <w:shd w:val="clear" w:color="auto" w:fill="FFFFFF"/>
          <w:lang w:val="es-CO"/>
        </w:rPr>
        <w:t>el Decreto Distrital </w:t>
      </w:r>
      <w:hyperlink r:id="rId10" w:anchor="35" w:history="1">
        <w:r w:rsidRPr="00411830">
          <w:rPr>
            <w:rStyle w:val="Hipervnculo"/>
            <w:color w:val="auto"/>
            <w:u w:val="none"/>
            <w:lang w:val="es-CO"/>
          </w:rPr>
          <w:t>035</w:t>
        </w:r>
      </w:hyperlink>
      <w:r w:rsidRPr="00411830">
        <w:rPr>
          <w:shd w:val="clear" w:color="auto" w:fill="FFFFFF"/>
          <w:lang w:val="es-CO"/>
        </w:rPr>
        <w:t> de 2015.</w:t>
      </w:r>
    </w:p>
    <w:p w:rsidR="00DF1F63" w:rsidRPr="00F42C52" w:rsidRDefault="00DF1F63" w:rsidP="00007A21">
      <w:pPr>
        <w:spacing w:line="276" w:lineRule="auto"/>
        <w:jc w:val="both"/>
        <w:rPr>
          <w:shd w:val="clear" w:color="auto" w:fill="FFFFFF"/>
          <w:lang w:val="es-CO"/>
        </w:rPr>
      </w:pPr>
    </w:p>
    <w:p w:rsidR="00DF1F63" w:rsidRPr="00F42C52" w:rsidRDefault="00DF1F63" w:rsidP="00007A21">
      <w:pPr>
        <w:spacing w:line="276" w:lineRule="auto"/>
        <w:jc w:val="both"/>
        <w:rPr>
          <w:shd w:val="clear" w:color="auto" w:fill="FFFFFF"/>
        </w:rPr>
      </w:pPr>
      <w:r w:rsidRPr="00F42C52">
        <w:rPr>
          <w:shd w:val="clear" w:color="auto" w:fill="FFFFFF"/>
        </w:rPr>
        <w:t>Las demás disposiciones del Decreto Distrital 035 de 2015 no sufren modificación alguna y continúan vigentes en los mismos términos.</w:t>
      </w:r>
    </w:p>
    <w:p w:rsidR="00DF1F63" w:rsidRPr="00F42C52" w:rsidRDefault="00DF1F63" w:rsidP="00007A21">
      <w:pPr>
        <w:spacing w:line="276" w:lineRule="auto"/>
        <w:jc w:val="both"/>
        <w:rPr>
          <w:b/>
        </w:rPr>
      </w:pPr>
    </w:p>
    <w:p w:rsidR="00A3637C" w:rsidRPr="00F42C52" w:rsidRDefault="00AB0F4D" w:rsidP="00007A21">
      <w:pPr>
        <w:spacing w:line="276" w:lineRule="auto"/>
        <w:jc w:val="both"/>
      </w:pPr>
      <w:r w:rsidRPr="00F42C52">
        <w:rPr>
          <w:b/>
        </w:rPr>
        <w:t>PUBLÍQUESE</w:t>
      </w:r>
      <w:r w:rsidR="00A3637C" w:rsidRPr="00F42C52">
        <w:rPr>
          <w:b/>
        </w:rPr>
        <w:t xml:space="preserve"> Y CÚMPLASE.</w:t>
      </w:r>
    </w:p>
    <w:p w:rsidR="00A3637C" w:rsidRPr="00F42C52" w:rsidRDefault="00A3637C" w:rsidP="00007A21">
      <w:pPr>
        <w:spacing w:line="276" w:lineRule="auto"/>
        <w:jc w:val="both"/>
      </w:pPr>
    </w:p>
    <w:p w:rsidR="00A3637C" w:rsidRPr="00F42C52" w:rsidRDefault="00A3637C" w:rsidP="00007A21">
      <w:pPr>
        <w:spacing w:line="276" w:lineRule="auto"/>
        <w:jc w:val="both"/>
      </w:pPr>
      <w:r w:rsidRPr="00F42C52">
        <w:t xml:space="preserve">Dado en Bogotá, D.C., a los </w:t>
      </w:r>
    </w:p>
    <w:p w:rsidR="00CF4359" w:rsidRPr="00F42C52" w:rsidRDefault="00CF4359" w:rsidP="00007A21">
      <w:pPr>
        <w:spacing w:line="276" w:lineRule="auto"/>
        <w:jc w:val="center"/>
        <w:rPr>
          <w:b/>
        </w:rPr>
      </w:pPr>
    </w:p>
    <w:p w:rsidR="00A3637C" w:rsidRPr="00F42C52" w:rsidRDefault="00A3637C" w:rsidP="00007A21">
      <w:pPr>
        <w:spacing w:line="276" w:lineRule="auto"/>
        <w:jc w:val="center"/>
        <w:rPr>
          <w:b/>
        </w:rPr>
      </w:pPr>
    </w:p>
    <w:p w:rsidR="00DF1F63" w:rsidRPr="00F42C52" w:rsidRDefault="00DF1F63" w:rsidP="00007A21">
      <w:pPr>
        <w:spacing w:line="276" w:lineRule="auto"/>
        <w:jc w:val="center"/>
        <w:rPr>
          <w:b/>
        </w:rPr>
      </w:pPr>
    </w:p>
    <w:p w:rsidR="00DF1F63" w:rsidRPr="00F42C52" w:rsidRDefault="00DF1F63" w:rsidP="00007A21">
      <w:pPr>
        <w:spacing w:line="276" w:lineRule="auto"/>
        <w:jc w:val="center"/>
        <w:rPr>
          <w:b/>
        </w:rPr>
      </w:pPr>
    </w:p>
    <w:p w:rsidR="00A3637C" w:rsidRPr="00F42C52" w:rsidRDefault="00936FC6" w:rsidP="00007A21">
      <w:pPr>
        <w:pStyle w:val="Ttulo2"/>
        <w:numPr>
          <w:ilvl w:val="1"/>
          <w:numId w:val="1"/>
        </w:numPr>
        <w:spacing w:line="276" w:lineRule="auto"/>
        <w:rPr>
          <w:rFonts w:ascii="Times New Roman" w:hAnsi="Times New Roman" w:cs="Times New Roman"/>
          <w:sz w:val="24"/>
        </w:rPr>
      </w:pPr>
      <w:r w:rsidRPr="00F42C52">
        <w:rPr>
          <w:rFonts w:ascii="Times New Roman" w:hAnsi="Times New Roman" w:cs="Times New Roman"/>
          <w:sz w:val="24"/>
        </w:rPr>
        <w:t>ENRIQUE PEÑALOSA LONDOÑO</w:t>
      </w:r>
    </w:p>
    <w:p w:rsidR="00826DEC" w:rsidRPr="00F42C52" w:rsidRDefault="00936FC6" w:rsidP="00007A21">
      <w:pPr>
        <w:spacing w:line="276" w:lineRule="auto"/>
        <w:jc w:val="center"/>
      </w:pPr>
      <w:r w:rsidRPr="00F42C52">
        <w:t>Alcalde</w:t>
      </w:r>
      <w:r w:rsidR="00A3637C" w:rsidRPr="00F42C52">
        <w:t xml:space="preserve"> Mayor</w:t>
      </w:r>
      <w:r w:rsidR="00007A0B" w:rsidRPr="00F42C52">
        <w:t xml:space="preserve"> de Bogotá D.C.</w:t>
      </w:r>
    </w:p>
    <w:p w:rsidR="00007A0B" w:rsidRPr="00D142B0" w:rsidRDefault="00007A0B" w:rsidP="00007A21">
      <w:pPr>
        <w:spacing w:line="276" w:lineRule="auto"/>
        <w:jc w:val="center"/>
      </w:pPr>
    </w:p>
    <w:p w:rsidR="00007A0B" w:rsidRPr="00D142B0" w:rsidRDefault="00CF4359" w:rsidP="00915FA4">
      <w:pPr>
        <w:tabs>
          <w:tab w:val="left" w:pos="4953"/>
          <w:tab w:val="left" w:pos="6540"/>
        </w:tabs>
        <w:spacing w:line="276" w:lineRule="auto"/>
      </w:pPr>
      <w:r w:rsidRPr="00D142B0">
        <w:lastRenderedPageBreak/>
        <w:tab/>
      </w:r>
    </w:p>
    <w:p w:rsidR="00DF1F63" w:rsidRDefault="00DF1F63" w:rsidP="00915FA4">
      <w:pPr>
        <w:tabs>
          <w:tab w:val="left" w:pos="4953"/>
          <w:tab w:val="left" w:pos="6540"/>
        </w:tabs>
        <w:spacing w:line="276" w:lineRule="auto"/>
      </w:pPr>
    </w:p>
    <w:p w:rsidR="00D142B0" w:rsidRDefault="00D142B0" w:rsidP="00915FA4">
      <w:pPr>
        <w:tabs>
          <w:tab w:val="left" w:pos="4953"/>
          <w:tab w:val="left" w:pos="6540"/>
        </w:tabs>
        <w:spacing w:line="276" w:lineRule="auto"/>
      </w:pPr>
    </w:p>
    <w:p w:rsidR="00D142B0" w:rsidRPr="00D142B0" w:rsidRDefault="00D142B0" w:rsidP="00915FA4">
      <w:pPr>
        <w:tabs>
          <w:tab w:val="left" w:pos="4953"/>
          <w:tab w:val="left" w:pos="6540"/>
        </w:tabs>
        <w:spacing w:line="276" w:lineRule="auto"/>
      </w:pPr>
    </w:p>
    <w:p w:rsidR="00414788" w:rsidRPr="00D142B0" w:rsidRDefault="00414788" w:rsidP="00007A21">
      <w:pPr>
        <w:spacing w:line="276" w:lineRule="auto"/>
        <w:jc w:val="center"/>
      </w:pPr>
    </w:p>
    <w:p w:rsidR="00007A0B" w:rsidRPr="00D142B0" w:rsidRDefault="00007A0B" w:rsidP="00007A21">
      <w:pPr>
        <w:spacing w:line="276" w:lineRule="auto"/>
        <w:jc w:val="center"/>
        <w:rPr>
          <w:b/>
        </w:rPr>
      </w:pPr>
      <w:r w:rsidRPr="00D142B0">
        <w:rPr>
          <w:b/>
        </w:rPr>
        <w:t>RAUL JOSÉ BUTRAGO</w:t>
      </w:r>
      <w:r w:rsidR="00D75204" w:rsidRPr="00D142B0">
        <w:rPr>
          <w:b/>
        </w:rPr>
        <w:t xml:space="preserve"> ARIAS</w:t>
      </w:r>
    </w:p>
    <w:p w:rsidR="00DF1F63" w:rsidRPr="0061320C" w:rsidRDefault="00007A0B" w:rsidP="0061320C">
      <w:pPr>
        <w:spacing w:line="276" w:lineRule="auto"/>
        <w:jc w:val="center"/>
      </w:pPr>
      <w:r w:rsidRPr="00D142B0">
        <w:t>Secretario General de la Alcaldía Mayor de Bogotá D.C</w:t>
      </w:r>
      <w:r w:rsidR="001F5272" w:rsidRPr="00D142B0">
        <w:t>.</w:t>
      </w:r>
    </w:p>
    <w:p w:rsidR="00DF1F63" w:rsidRPr="0052263F" w:rsidRDefault="00DF1F63" w:rsidP="00007A21">
      <w:pPr>
        <w:spacing w:line="276" w:lineRule="auto"/>
        <w:jc w:val="center"/>
      </w:pPr>
    </w:p>
    <w:p w:rsidR="00DF1F63" w:rsidRPr="0052263F" w:rsidRDefault="00DF1F63" w:rsidP="00007A21">
      <w:pPr>
        <w:spacing w:line="276" w:lineRule="auto"/>
        <w:jc w:val="center"/>
        <w:rPr>
          <w:sz w:val="22"/>
        </w:rPr>
      </w:pPr>
    </w:p>
    <w:p w:rsidR="00DA1DCC" w:rsidRPr="0052263F" w:rsidRDefault="00DA1DCC" w:rsidP="00AD52AB">
      <w:pPr>
        <w:tabs>
          <w:tab w:val="left" w:pos="709"/>
        </w:tabs>
        <w:jc w:val="both"/>
        <w:rPr>
          <w:sz w:val="16"/>
          <w:szCs w:val="18"/>
        </w:rPr>
      </w:pPr>
      <w:r w:rsidRPr="0052263F">
        <w:rPr>
          <w:sz w:val="16"/>
          <w:szCs w:val="18"/>
        </w:rPr>
        <w:t>Proyectó:</w:t>
      </w:r>
      <w:r w:rsidR="00252236" w:rsidRPr="0052263F">
        <w:rPr>
          <w:sz w:val="16"/>
          <w:szCs w:val="18"/>
        </w:rPr>
        <w:t xml:space="preserve"> </w:t>
      </w:r>
      <w:r w:rsidR="000565EB">
        <w:rPr>
          <w:sz w:val="16"/>
          <w:szCs w:val="18"/>
        </w:rPr>
        <w:tab/>
      </w:r>
      <w:r w:rsidR="00481639" w:rsidRPr="0052263F">
        <w:rPr>
          <w:sz w:val="16"/>
          <w:szCs w:val="18"/>
        </w:rPr>
        <w:t>José</w:t>
      </w:r>
      <w:r w:rsidRPr="0052263F">
        <w:rPr>
          <w:sz w:val="16"/>
          <w:szCs w:val="18"/>
        </w:rPr>
        <w:t xml:space="preserve"> Vicente Ortiz </w:t>
      </w:r>
      <w:r w:rsidR="0053517A" w:rsidRPr="0052263F">
        <w:rPr>
          <w:sz w:val="16"/>
          <w:szCs w:val="18"/>
        </w:rPr>
        <w:t>– contratista ACDVPR</w:t>
      </w:r>
    </w:p>
    <w:p w:rsidR="0053517A" w:rsidRPr="0052263F" w:rsidRDefault="000565EB" w:rsidP="000565EB">
      <w:pPr>
        <w:tabs>
          <w:tab w:val="left" w:pos="709"/>
        </w:tabs>
        <w:jc w:val="both"/>
        <w:rPr>
          <w:sz w:val="16"/>
          <w:szCs w:val="18"/>
        </w:rPr>
      </w:pPr>
      <w:r>
        <w:rPr>
          <w:sz w:val="16"/>
          <w:szCs w:val="18"/>
        </w:rPr>
        <w:tab/>
      </w:r>
      <w:r w:rsidR="0053517A" w:rsidRPr="0052263F">
        <w:rPr>
          <w:sz w:val="16"/>
          <w:szCs w:val="18"/>
        </w:rPr>
        <w:t>Sebastián Tabima – contratista ACDVPR</w:t>
      </w:r>
    </w:p>
    <w:p w:rsidR="0053517A" w:rsidRPr="0052263F" w:rsidRDefault="00DA1DCC" w:rsidP="005000EC">
      <w:pPr>
        <w:jc w:val="both"/>
        <w:rPr>
          <w:sz w:val="16"/>
          <w:szCs w:val="18"/>
        </w:rPr>
      </w:pPr>
      <w:r w:rsidRPr="0052263F">
        <w:rPr>
          <w:sz w:val="16"/>
          <w:szCs w:val="18"/>
        </w:rPr>
        <w:t>Revisó:</w:t>
      </w:r>
      <w:r w:rsidR="006B4120" w:rsidRPr="0052263F">
        <w:rPr>
          <w:sz w:val="16"/>
          <w:szCs w:val="18"/>
        </w:rPr>
        <w:t xml:space="preserve"> </w:t>
      </w:r>
      <w:r w:rsidR="00DF1F63" w:rsidRPr="0052263F">
        <w:rPr>
          <w:sz w:val="16"/>
          <w:szCs w:val="18"/>
        </w:rPr>
        <w:t xml:space="preserve">   </w:t>
      </w:r>
      <w:r w:rsidR="000565EB">
        <w:rPr>
          <w:sz w:val="16"/>
          <w:szCs w:val="18"/>
        </w:rPr>
        <w:tab/>
      </w:r>
      <w:r w:rsidR="0038482F" w:rsidRPr="0052263F">
        <w:rPr>
          <w:sz w:val="16"/>
          <w:szCs w:val="18"/>
        </w:rPr>
        <w:t>Simona Duran Mazzilli</w:t>
      </w:r>
      <w:r w:rsidR="0053517A" w:rsidRPr="0052263F">
        <w:rPr>
          <w:sz w:val="16"/>
          <w:szCs w:val="18"/>
        </w:rPr>
        <w:t xml:space="preserve"> – contratista ACDVPR</w:t>
      </w:r>
    </w:p>
    <w:p w:rsidR="00DF1F63" w:rsidRDefault="00DF1F63" w:rsidP="00DF1F63">
      <w:pPr>
        <w:tabs>
          <w:tab w:val="left" w:pos="284"/>
        </w:tabs>
        <w:spacing w:line="276" w:lineRule="auto"/>
        <w:ind w:left="709" w:hanging="425"/>
        <w:jc w:val="both"/>
        <w:rPr>
          <w:sz w:val="16"/>
          <w:szCs w:val="18"/>
        </w:rPr>
      </w:pPr>
      <w:r w:rsidRPr="0052263F">
        <w:rPr>
          <w:sz w:val="16"/>
          <w:szCs w:val="18"/>
        </w:rPr>
        <w:t xml:space="preserve">         </w:t>
      </w:r>
      <w:r w:rsidR="000565EB">
        <w:rPr>
          <w:sz w:val="16"/>
          <w:szCs w:val="18"/>
        </w:rPr>
        <w:tab/>
      </w:r>
      <w:r w:rsidR="00603E31" w:rsidRPr="0052263F">
        <w:rPr>
          <w:sz w:val="16"/>
          <w:szCs w:val="18"/>
        </w:rPr>
        <w:t>María del Mar Díaz</w:t>
      </w:r>
      <w:r w:rsidRPr="0052263F">
        <w:rPr>
          <w:sz w:val="16"/>
          <w:szCs w:val="18"/>
        </w:rPr>
        <w:t xml:space="preserve"> </w:t>
      </w:r>
      <w:proofErr w:type="spellStart"/>
      <w:r w:rsidRPr="0052263F">
        <w:rPr>
          <w:sz w:val="16"/>
          <w:szCs w:val="18"/>
        </w:rPr>
        <w:t>Díaz</w:t>
      </w:r>
      <w:proofErr w:type="spellEnd"/>
      <w:r w:rsidR="00603E31" w:rsidRPr="0052263F">
        <w:rPr>
          <w:sz w:val="16"/>
          <w:szCs w:val="18"/>
        </w:rPr>
        <w:t xml:space="preserve"> - Contratista de la Oficina Asesora de Jurídica de la Secretaría General de la Alcaldía Mayor de Bogotá,</w:t>
      </w:r>
      <w:r w:rsidRPr="0052263F">
        <w:rPr>
          <w:sz w:val="16"/>
          <w:szCs w:val="18"/>
        </w:rPr>
        <w:t xml:space="preserve"> </w:t>
      </w:r>
      <w:r w:rsidR="00603E31" w:rsidRPr="0052263F">
        <w:rPr>
          <w:sz w:val="16"/>
          <w:szCs w:val="18"/>
        </w:rPr>
        <w:t>D.C.</w:t>
      </w:r>
    </w:p>
    <w:p w:rsidR="000565EB" w:rsidRPr="00AD52AB" w:rsidRDefault="000565EB" w:rsidP="00DF1F63">
      <w:pPr>
        <w:tabs>
          <w:tab w:val="left" w:pos="284"/>
        </w:tabs>
        <w:spacing w:line="276" w:lineRule="auto"/>
        <w:ind w:left="709" w:hanging="425"/>
        <w:jc w:val="both"/>
        <w:rPr>
          <w:sz w:val="16"/>
          <w:szCs w:val="18"/>
          <w:lang w:val="es-CO"/>
        </w:rPr>
      </w:pPr>
      <w:r>
        <w:rPr>
          <w:sz w:val="16"/>
          <w:szCs w:val="18"/>
        </w:rPr>
        <w:tab/>
      </w:r>
      <w:r w:rsidRPr="000565EB">
        <w:rPr>
          <w:sz w:val="16"/>
          <w:szCs w:val="18"/>
        </w:rPr>
        <w:t xml:space="preserve">Diana Marcela </w:t>
      </w:r>
      <w:r w:rsidR="0030087D" w:rsidRPr="000565EB">
        <w:rPr>
          <w:sz w:val="16"/>
          <w:szCs w:val="18"/>
        </w:rPr>
        <w:t>Rivera -</w:t>
      </w:r>
      <w:r w:rsidRPr="000565EB">
        <w:rPr>
          <w:sz w:val="16"/>
          <w:szCs w:val="18"/>
        </w:rPr>
        <w:t xml:space="preserve"> Contratista de la Oficina Asesora de Jurídica de la Secretaría General de la Alcaldía Mayor de Bogotá, D.C.</w:t>
      </w:r>
    </w:p>
    <w:p w:rsidR="008414B6" w:rsidRPr="0052263F" w:rsidRDefault="00DA1DCC" w:rsidP="00DF1F63">
      <w:pPr>
        <w:tabs>
          <w:tab w:val="left" w:pos="284"/>
        </w:tabs>
        <w:spacing w:line="276" w:lineRule="auto"/>
        <w:jc w:val="both"/>
        <w:rPr>
          <w:sz w:val="16"/>
          <w:szCs w:val="18"/>
        </w:rPr>
      </w:pPr>
      <w:r w:rsidRPr="0052263F">
        <w:rPr>
          <w:sz w:val="16"/>
          <w:szCs w:val="18"/>
        </w:rPr>
        <w:t>Aprobó:</w:t>
      </w:r>
      <w:bookmarkStart w:id="2" w:name="OLE_LINK7"/>
      <w:bookmarkStart w:id="3" w:name="OLE_LINK8"/>
      <w:bookmarkEnd w:id="2"/>
      <w:bookmarkEnd w:id="3"/>
      <w:r w:rsidRPr="0052263F">
        <w:rPr>
          <w:sz w:val="16"/>
          <w:szCs w:val="18"/>
        </w:rPr>
        <w:t xml:space="preserve"> </w:t>
      </w:r>
      <w:r w:rsidR="00DF1F63" w:rsidRPr="0052263F">
        <w:rPr>
          <w:sz w:val="16"/>
          <w:szCs w:val="18"/>
        </w:rPr>
        <w:t xml:space="preserve"> </w:t>
      </w:r>
      <w:r w:rsidR="000565EB">
        <w:rPr>
          <w:sz w:val="16"/>
          <w:szCs w:val="18"/>
        </w:rPr>
        <w:tab/>
      </w:r>
      <w:r w:rsidR="0053517A" w:rsidRPr="0052263F">
        <w:rPr>
          <w:sz w:val="16"/>
          <w:szCs w:val="18"/>
        </w:rPr>
        <w:t xml:space="preserve">Gustavo Alberto Quintero Ardila – Alto Consejero para los Derechos de las Víctimas, la Paz y la Reconciliación </w:t>
      </w:r>
    </w:p>
    <w:p w:rsidR="00603E31" w:rsidRPr="0052263F" w:rsidRDefault="00603E31" w:rsidP="00DF1F63">
      <w:pPr>
        <w:tabs>
          <w:tab w:val="left" w:pos="709"/>
        </w:tabs>
        <w:spacing w:line="276" w:lineRule="auto"/>
        <w:ind w:left="709" w:hanging="851"/>
        <w:jc w:val="both"/>
        <w:rPr>
          <w:sz w:val="16"/>
          <w:szCs w:val="18"/>
        </w:rPr>
      </w:pPr>
      <w:r w:rsidRPr="0052263F">
        <w:rPr>
          <w:sz w:val="16"/>
          <w:szCs w:val="18"/>
        </w:rPr>
        <w:t xml:space="preserve">              </w:t>
      </w:r>
      <w:r w:rsidR="00DF1F63" w:rsidRPr="0052263F">
        <w:rPr>
          <w:sz w:val="16"/>
          <w:szCs w:val="18"/>
        </w:rPr>
        <w:t xml:space="preserve">     </w:t>
      </w:r>
      <w:r w:rsidR="000565EB">
        <w:rPr>
          <w:sz w:val="16"/>
          <w:szCs w:val="18"/>
        </w:rPr>
        <w:tab/>
      </w:r>
      <w:r w:rsidRPr="0052263F">
        <w:rPr>
          <w:sz w:val="16"/>
          <w:szCs w:val="18"/>
        </w:rPr>
        <w:t xml:space="preserve">Juliana Valencia Andrade – </w:t>
      </w:r>
      <w:proofErr w:type="gramStart"/>
      <w:r w:rsidR="009A48E2">
        <w:rPr>
          <w:sz w:val="16"/>
          <w:szCs w:val="18"/>
        </w:rPr>
        <w:t>J</w:t>
      </w:r>
      <w:r w:rsidR="0030087D" w:rsidRPr="0052263F">
        <w:rPr>
          <w:sz w:val="16"/>
          <w:szCs w:val="18"/>
        </w:rPr>
        <w:t>efe</w:t>
      </w:r>
      <w:proofErr w:type="gramEnd"/>
      <w:r w:rsidRPr="0052263F">
        <w:rPr>
          <w:sz w:val="16"/>
          <w:szCs w:val="18"/>
        </w:rPr>
        <w:t xml:space="preserve"> de la Oficina Asesora de Jurídica de la Secretaría General de la Alcaldía Mayor de Bogotá, D.C</w:t>
      </w:r>
    </w:p>
    <w:p w:rsidR="00603E31" w:rsidRPr="00D142B0" w:rsidRDefault="00603E31" w:rsidP="00924DD9">
      <w:pPr>
        <w:jc w:val="both"/>
      </w:pPr>
    </w:p>
    <w:sectPr w:rsidR="00603E31" w:rsidRPr="00D142B0" w:rsidSect="00DF1F63">
      <w:headerReference w:type="default" r:id="rId11"/>
      <w:footerReference w:type="default" r:id="rId12"/>
      <w:headerReference w:type="first" r:id="rId13"/>
      <w:footerReference w:type="first" r:id="rId14"/>
      <w:pgSz w:w="12240" w:h="15840"/>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6A7" w:rsidRDefault="005E06A7" w:rsidP="00A3637C">
      <w:r>
        <w:separator/>
      </w:r>
    </w:p>
  </w:endnote>
  <w:endnote w:type="continuationSeparator" w:id="0">
    <w:p w:rsidR="005E06A7" w:rsidRDefault="005E06A7" w:rsidP="00A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DA" w:rsidRDefault="00B13ADA" w:rsidP="0015177F"/>
  <w:p w:rsidR="00B13ADA" w:rsidRDefault="00B13ADA" w:rsidP="0015177F">
    <w:r w:rsidRPr="00972F27">
      <w:rPr>
        <w:noProof/>
        <w:lang w:eastAsia="es-ES"/>
      </w:rPr>
      <w:drawing>
        <wp:anchor distT="0" distB="0" distL="114300" distR="114300" simplePos="0" relativeHeight="251662336" behindDoc="1" locked="0" layoutInCell="1" allowOverlap="1" wp14:anchorId="4BA36851" wp14:editId="56E5CCAE">
          <wp:simplePos x="0" y="0"/>
          <wp:positionH relativeFrom="column">
            <wp:posOffset>4244340</wp:posOffset>
          </wp:positionH>
          <wp:positionV relativeFrom="paragraph">
            <wp:posOffset>51435</wp:posOffset>
          </wp:positionV>
          <wp:extent cx="1057275" cy="723900"/>
          <wp:effectExtent l="0" t="0" r="9525" b="0"/>
          <wp:wrapThrough wrapText="bothSides">
            <wp:wrapPolygon edited="0">
              <wp:start x="0" y="0"/>
              <wp:lineTo x="0" y="21032"/>
              <wp:lineTo x="21405" y="21032"/>
              <wp:lineTo x="21405" y="0"/>
              <wp:lineTo x="0" y="0"/>
            </wp:wrapPolygon>
          </wp:wrapThrough>
          <wp:docPr id="1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ADA" w:rsidRDefault="00B13ADA" w:rsidP="0015177F"/>
  <w:p w:rsidR="00B13ADA" w:rsidRDefault="00B13ADA" w:rsidP="0015177F"/>
  <w:p w:rsidR="00B13ADA" w:rsidRDefault="00B13ADA" w:rsidP="0015177F"/>
  <w:p w:rsidR="00B13ADA" w:rsidRDefault="00B13ADA" w:rsidP="0015177F">
    <w:r w:rsidRPr="003B7E19">
      <w:rPr>
        <w:noProof/>
        <w:lang w:eastAsia="es-ES"/>
      </w:rPr>
      <w:drawing>
        <wp:anchor distT="0" distB="0" distL="114300" distR="114300" simplePos="0" relativeHeight="251663360" behindDoc="1" locked="0" layoutInCell="1" allowOverlap="1" wp14:anchorId="48EA2692" wp14:editId="59D69670">
          <wp:simplePos x="0" y="0"/>
          <wp:positionH relativeFrom="column">
            <wp:posOffset>-3810</wp:posOffset>
          </wp:positionH>
          <wp:positionV relativeFrom="paragraph">
            <wp:posOffset>-645795</wp:posOffset>
          </wp:positionV>
          <wp:extent cx="1219200" cy="819150"/>
          <wp:effectExtent l="0" t="0" r="0" b="0"/>
          <wp:wrapThrough wrapText="bothSides">
            <wp:wrapPolygon edited="0">
              <wp:start x="0" y="0"/>
              <wp:lineTo x="0" y="21098"/>
              <wp:lineTo x="21263" y="21098"/>
              <wp:lineTo x="21263" y="0"/>
              <wp:lineTo x="0" y="0"/>
            </wp:wrapPolygon>
          </wp:wrapThrough>
          <wp:docPr id="1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ADA" w:rsidRDefault="00B13ADA" w:rsidP="0015177F">
    <w:pPr>
      <w:pStyle w:val="Piedepgina"/>
      <w:ind w:left="720"/>
      <w:jc w:val="center"/>
      <w:rPr>
        <w:rFonts w:ascii="Arial" w:hAnsi="Arial" w:cs="Arial"/>
        <w:sz w:val="16"/>
        <w:szCs w:val="16"/>
      </w:rPr>
    </w:pPr>
  </w:p>
  <w:p w:rsidR="00B13ADA" w:rsidRDefault="00B13ADA" w:rsidP="0015177F">
    <w:pPr>
      <w:pStyle w:val="Piedepgina"/>
      <w:jc w:val="center"/>
      <w:rPr>
        <w:rFonts w:ascii="Arial" w:hAnsi="Arial" w:cs="Arial"/>
        <w:sz w:val="16"/>
        <w:szCs w:val="16"/>
      </w:rPr>
    </w:pP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p w:rsidR="00B13ADA" w:rsidRDefault="00B13ADA" w:rsidP="0015177F">
    <w:pPr>
      <w:pStyle w:val="Piedepgina"/>
      <w:ind w:left="720"/>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DA" w:rsidRDefault="00B13ADA" w:rsidP="00A3637C"/>
  <w:p w:rsidR="00B13ADA" w:rsidRDefault="00B13ADA" w:rsidP="00A3637C">
    <w:r w:rsidRPr="00972F27">
      <w:rPr>
        <w:noProof/>
        <w:lang w:eastAsia="es-ES"/>
      </w:rPr>
      <w:drawing>
        <wp:anchor distT="0" distB="0" distL="114300" distR="114300" simplePos="0" relativeHeight="251659264" behindDoc="1" locked="0" layoutInCell="1" allowOverlap="1" wp14:anchorId="64B564B2" wp14:editId="1DE4DB2E">
          <wp:simplePos x="0" y="0"/>
          <wp:positionH relativeFrom="column">
            <wp:posOffset>4244340</wp:posOffset>
          </wp:positionH>
          <wp:positionV relativeFrom="paragraph">
            <wp:posOffset>51435</wp:posOffset>
          </wp:positionV>
          <wp:extent cx="1057275" cy="723900"/>
          <wp:effectExtent l="0" t="0" r="9525" b="0"/>
          <wp:wrapThrough wrapText="bothSides">
            <wp:wrapPolygon edited="0">
              <wp:start x="0" y="0"/>
              <wp:lineTo x="0" y="21032"/>
              <wp:lineTo x="21405" y="21032"/>
              <wp:lineTo x="21405" y="0"/>
              <wp:lineTo x="0" y="0"/>
            </wp:wrapPolygon>
          </wp:wrapThrough>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ADA" w:rsidRDefault="00B13ADA" w:rsidP="00A3637C"/>
  <w:p w:rsidR="00B13ADA" w:rsidRDefault="00B13ADA" w:rsidP="00A3637C"/>
  <w:p w:rsidR="00B13ADA" w:rsidRDefault="00B13ADA" w:rsidP="00A3637C"/>
  <w:p w:rsidR="00B13ADA" w:rsidRDefault="00B13ADA" w:rsidP="00A3637C">
    <w:r w:rsidRPr="003B7E19">
      <w:rPr>
        <w:noProof/>
        <w:lang w:eastAsia="es-ES"/>
      </w:rPr>
      <w:drawing>
        <wp:anchor distT="0" distB="0" distL="114300" distR="114300" simplePos="0" relativeHeight="251660288" behindDoc="1" locked="0" layoutInCell="1" allowOverlap="1" wp14:anchorId="6FB9375E" wp14:editId="2F8E122D">
          <wp:simplePos x="0" y="0"/>
          <wp:positionH relativeFrom="column">
            <wp:posOffset>-3810</wp:posOffset>
          </wp:positionH>
          <wp:positionV relativeFrom="paragraph">
            <wp:posOffset>-645795</wp:posOffset>
          </wp:positionV>
          <wp:extent cx="1219200" cy="819150"/>
          <wp:effectExtent l="0" t="0" r="0" b="0"/>
          <wp:wrapThrough wrapText="bothSides">
            <wp:wrapPolygon edited="0">
              <wp:start x="0" y="0"/>
              <wp:lineTo x="0" y="21098"/>
              <wp:lineTo x="21263" y="21098"/>
              <wp:lineTo x="21263" y="0"/>
              <wp:lineTo x="0" y="0"/>
            </wp:wrapPolygon>
          </wp:wrapThrough>
          <wp:docPr id="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ADA" w:rsidRDefault="00B13ADA" w:rsidP="00A3637C">
    <w:pPr>
      <w:pStyle w:val="Piedepgina"/>
      <w:ind w:left="720"/>
      <w:jc w:val="center"/>
      <w:rPr>
        <w:rFonts w:ascii="Arial" w:hAnsi="Arial" w:cs="Arial"/>
        <w:sz w:val="16"/>
        <w:szCs w:val="16"/>
      </w:rPr>
    </w:pPr>
  </w:p>
  <w:p w:rsidR="00B13ADA" w:rsidRDefault="00B13ADA" w:rsidP="00960174">
    <w:pPr>
      <w:pStyle w:val="Piedepgina"/>
      <w:jc w:val="center"/>
      <w:rPr>
        <w:rFonts w:ascii="Arial" w:hAnsi="Arial" w:cs="Arial"/>
        <w:sz w:val="16"/>
        <w:szCs w:val="16"/>
      </w:rPr>
    </w:pP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6A7" w:rsidRDefault="005E06A7" w:rsidP="00A3637C">
      <w:r>
        <w:separator/>
      </w:r>
    </w:p>
  </w:footnote>
  <w:footnote w:type="continuationSeparator" w:id="0">
    <w:p w:rsidR="005E06A7" w:rsidRDefault="005E06A7" w:rsidP="00A3637C">
      <w:r>
        <w:continuationSeparator/>
      </w:r>
    </w:p>
  </w:footnote>
  <w:footnote w:id="1">
    <w:p w:rsidR="009866F5" w:rsidRDefault="009866F5">
      <w:pPr>
        <w:pStyle w:val="Textonotapie"/>
      </w:pPr>
      <w:r>
        <w:rPr>
          <w:rStyle w:val="Refdenotaalpie"/>
        </w:rPr>
        <w:footnoteRef/>
      </w:r>
      <w:r>
        <w:t xml:space="preserve"> Como se puede observar en las sentencias </w:t>
      </w:r>
      <w:bookmarkStart w:id="0" w:name="_Hlk9605722"/>
      <w:r>
        <w:t>SU-T-025 de 2004, C-609 de 2012, T-239 de 2013, C-180 de 2014, T-167 de 2016, T-305 de 2016, T-083 de 2017, SU-648 de 2017  T-299 de 2018</w:t>
      </w:r>
      <w:bookmarkEnd w:id="0"/>
      <w:r>
        <w:t xml:space="preserve"> y T-488-18.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DA" w:rsidRDefault="00B13ADA" w:rsidP="00A3637C">
    <w:pPr>
      <w:pStyle w:val="Encabezado"/>
      <w:jc w:val="center"/>
      <w:rPr>
        <w:b/>
        <w:bCs/>
        <w:sz w:val="12"/>
        <w:szCs w:val="12"/>
      </w:rPr>
    </w:pPr>
    <w:r>
      <w:rPr>
        <w:noProof/>
        <w:lang w:val="es-ES" w:eastAsia="es-ES"/>
      </w:rPr>
      <w:drawing>
        <wp:anchor distT="0" distB="0" distL="114935" distR="114935" simplePos="0" relativeHeight="251658240" behindDoc="0" locked="0" layoutInCell="1" allowOverlap="1" wp14:anchorId="34523FB9" wp14:editId="52636EED">
          <wp:simplePos x="0" y="0"/>
          <wp:positionH relativeFrom="margin">
            <wp:align>center</wp:align>
          </wp:positionH>
          <wp:positionV relativeFrom="paragraph">
            <wp:posOffset>26035</wp:posOffset>
          </wp:positionV>
          <wp:extent cx="468630" cy="548005"/>
          <wp:effectExtent l="0" t="0" r="0" b="0"/>
          <wp:wrapNone/>
          <wp:docPr id="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anchor>
      </w:drawing>
    </w: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Pr="003A3F1B" w:rsidRDefault="00B13ADA" w:rsidP="00A3637C">
    <w:pPr>
      <w:pStyle w:val="Encabezado"/>
      <w:jc w:val="center"/>
      <w:rPr>
        <w:b/>
        <w:bCs/>
        <w:sz w:val="12"/>
        <w:szCs w:val="12"/>
      </w:rPr>
    </w:pPr>
    <w:r w:rsidRPr="003A3F1B">
      <w:rPr>
        <w:b/>
        <w:bCs/>
        <w:sz w:val="12"/>
        <w:szCs w:val="12"/>
      </w:rPr>
      <w:t>ALCALDÍA MAYOR</w:t>
    </w:r>
  </w:p>
  <w:p w:rsidR="00B13ADA" w:rsidRDefault="00B13ADA" w:rsidP="00A3637C">
    <w:pPr>
      <w:pStyle w:val="Encabezado"/>
      <w:jc w:val="center"/>
      <w:rPr>
        <w:szCs w:val="16"/>
      </w:rPr>
    </w:pPr>
    <w:r w:rsidRPr="003A3F1B">
      <w:rPr>
        <w:b/>
        <w:bCs/>
        <w:sz w:val="12"/>
        <w:szCs w:val="12"/>
      </w:rPr>
      <w:t>DE BOGOTÀ, D.C</w:t>
    </w:r>
    <w:r>
      <w:rPr>
        <w:rFonts w:ascii="Arial" w:hAnsi="Arial" w:cs="Arial"/>
        <w:b/>
        <w:bCs/>
        <w:sz w:val="12"/>
        <w:szCs w:val="12"/>
      </w:rPr>
      <w:t>.</w:t>
    </w:r>
  </w:p>
  <w:p w:rsidR="00B13ADA" w:rsidRDefault="00B13ADA" w:rsidP="00A3637C">
    <w:pPr>
      <w:pStyle w:val="Encabezado"/>
      <w:jc w:val="center"/>
      <w:rPr>
        <w:b/>
        <w:bCs/>
        <w:sz w:val="12"/>
        <w:szCs w:val="12"/>
      </w:rPr>
    </w:pPr>
  </w:p>
  <w:p w:rsidR="00B13ADA" w:rsidRDefault="00B13ADA" w:rsidP="00A3637C">
    <w:pPr>
      <w:jc w:val="both"/>
      <w:rPr>
        <w:b/>
      </w:rPr>
    </w:pPr>
  </w:p>
  <w:p w:rsidR="00B13ADA" w:rsidRDefault="00B13ADA" w:rsidP="00A3637C">
    <w:pPr>
      <w:jc w:val="both"/>
      <w:rPr>
        <w:b/>
      </w:rPr>
    </w:pPr>
  </w:p>
  <w:p w:rsidR="00B13ADA" w:rsidRDefault="00B13ADA" w:rsidP="00A3637C">
    <w:pPr>
      <w:jc w:val="both"/>
      <w:rPr>
        <w:rFonts w:ascii="Arial" w:hAnsi="Arial" w:cs="Arial"/>
        <w:b/>
      </w:rPr>
    </w:pPr>
    <w:r>
      <w:rPr>
        <w:b/>
      </w:rPr>
      <w:t xml:space="preserve">       Continuación del Decreto N° ______________ DE 2019     </w:t>
    </w:r>
    <w:r>
      <w:rPr>
        <w:b/>
      </w:rPr>
      <w:tab/>
    </w:r>
    <w:r>
      <w:rPr>
        <w:b/>
        <w:sz w:val="22"/>
        <w:szCs w:val="22"/>
      </w:rPr>
      <w:t xml:space="preserve">Pág. </w:t>
    </w:r>
    <w:r>
      <w:rPr>
        <w:rFonts w:cs="Arial"/>
        <w:b/>
        <w:sz w:val="22"/>
        <w:szCs w:val="22"/>
      </w:rPr>
      <w:fldChar w:fldCharType="begin"/>
    </w:r>
    <w:r>
      <w:rPr>
        <w:rFonts w:cs="Arial"/>
        <w:b/>
        <w:sz w:val="22"/>
        <w:szCs w:val="22"/>
      </w:rPr>
      <w:instrText xml:space="preserve"> PAGE </w:instrText>
    </w:r>
    <w:r>
      <w:rPr>
        <w:rFonts w:cs="Arial"/>
        <w:b/>
        <w:sz w:val="22"/>
        <w:szCs w:val="22"/>
      </w:rPr>
      <w:fldChar w:fldCharType="separate"/>
    </w:r>
    <w:r w:rsidR="00026526">
      <w:rPr>
        <w:rFonts w:cs="Arial"/>
        <w:b/>
        <w:noProof/>
        <w:sz w:val="22"/>
        <w:szCs w:val="22"/>
      </w:rPr>
      <w:t>5</w:t>
    </w:r>
    <w:r>
      <w:rPr>
        <w:rFonts w:cs="Arial"/>
        <w:b/>
        <w:sz w:val="22"/>
        <w:szCs w:val="22"/>
      </w:rPr>
      <w:fldChar w:fldCharType="end"/>
    </w:r>
    <w:r>
      <w:rPr>
        <w:rFonts w:ascii="Arial" w:hAnsi="Arial" w:cs="Arial"/>
        <w:b/>
        <w:sz w:val="22"/>
        <w:szCs w:val="22"/>
      </w:rPr>
      <w:t xml:space="preserve"> de </w:t>
    </w:r>
    <w:r>
      <w:rPr>
        <w:rFonts w:cs="Arial"/>
        <w:b/>
        <w:sz w:val="22"/>
        <w:szCs w:val="22"/>
      </w:rPr>
      <w:fldChar w:fldCharType="begin"/>
    </w:r>
    <w:r>
      <w:rPr>
        <w:rFonts w:cs="Arial"/>
        <w:b/>
        <w:sz w:val="22"/>
        <w:szCs w:val="22"/>
      </w:rPr>
      <w:instrText xml:space="preserve"> NUMPAGES \* ARABIC </w:instrText>
    </w:r>
    <w:r>
      <w:rPr>
        <w:rFonts w:cs="Arial"/>
        <w:b/>
        <w:sz w:val="22"/>
        <w:szCs w:val="22"/>
      </w:rPr>
      <w:fldChar w:fldCharType="separate"/>
    </w:r>
    <w:r w:rsidR="00026526">
      <w:rPr>
        <w:rFonts w:cs="Arial"/>
        <w:b/>
        <w:noProof/>
        <w:sz w:val="22"/>
        <w:szCs w:val="22"/>
      </w:rPr>
      <w:t>7</w:t>
    </w:r>
    <w:r>
      <w:rPr>
        <w:rFonts w:cs="Arial"/>
        <w:b/>
        <w:sz w:val="22"/>
        <w:szCs w:val="22"/>
      </w:rPr>
      <w:fldChar w:fldCharType="end"/>
    </w:r>
  </w:p>
  <w:p w:rsidR="00CE6E58" w:rsidRDefault="00CE6E58" w:rsidP="00CE6E58">
    <w:pPr>
      <w:pStyle w:val="Encabezado"/>
      <w:rPr>
        <w:bCs/>
        <w:lang w:val="es-ES"/>
      </w:rPr>
    </w:pPr>
  </w:p>
  <w:p w:rsidR="00CE6E58" w:rsidRPr="00D83C0B" w:rsidRDefault="00CE6E58" w:rsidP="00CE6E58">
    <w:pPr>
      <w:jc w:val="center"/>
      <w:rPr>
        <w:bCs/>
      </w:rPr>
    </w:pPr>
    <w:r w:rsidRPr="00D83C0B">
      <w:rPr>
        <w:bCs/>
      </w:rPr>
      <w:t xml:space="preserve">“Por medio del cual se </w:t>
    </w:r>
    <w:r>
      <w:rPr>
        <w:bCs/>
      </w:rPr>
      <w:t>modifica</w:t>
    </w:r>
    <w:r w:rsidRPr="00D83C0B">
      <w:rPr>
        <w:bCs/>
      </w:rPr>
      <w:t xml:space="preserve"> </w:t>
    </w:r>
    <w:r w:rsidRPr="00CE6E58">
      <w:rPr>
        <w:bCs/>
      </w:rPr>
      <w:t>el artículo 29 del Decreto Distrital 035 de 2015 “Por medio del cual se adopta el Protocolo de Participación Efectiva de las Víctimas del Conflicto Armado para Bogotá D.C.”</w:t>
    </w:r>
  </w:p>
  <w:p w:rsidR="005623A4" w:rsidRDefault="005623A4" w:rsidP="00CE6E58">
    <w:pPr>
      <w:jc w:val="center"/>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ADA" w:rsidRDefault="00B13ADA" w:rsidP="00A3637C">
    <w:pPr>
      <w:pStyle w:val="Encabezado"/>
      <w:jc w:val="center"/>
      <w:rPr>
        <w:b/>
        <w:bCs/>
        <w:sz w:val="12"/>
        <w:szCs w:val="12"/>
      </w:rPr>
    </w:pPr>
    <w:r>
      <w:rPr>
        <w:noProof/>
        <w:lang w:val="es-ES" w:eastAsia="es-ES"/>
      </w:rPr>
      <w:drawing>
        <wp:anchor distT="0" distB="0" distL="114935" distR="114935" simplePos="0" relativeHeight="251657216" behindDoc="0" locked="0" layoutInCell="1" allowOverlap="1" wp14:anchorId="18563A01" wp14:editId="3EFC00BF">
          <wp:simplePos x="0" y="0"/>
          <wp:positionH relativeFrom="margin">
            <wp:align>center</wp:align>
          </wp:positionH>
          <wp:positionV relativeFrom="paragraph">
            <wp:posOffset>29845</wp:posOffset>
          </wp:positionV>
          <wp:extent cx="468630" cy="548005"/>
          <wp:effectExtent l="0" t="0" r="0" b="0"/>
          <wp:wrapNone/>
          <wp:docPr id="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anchor>
      </w:drawing>
    </w: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Default="00B13ADA" w:rsidP="00A3637C">
    <w:pPr>
      <w:pStyle w:val="Encabezado"/>
      <w:jc w:val="center"/>
      <w:rPr>
        <w:b/>
        <w:bCs/>
        <w:sz w:val="12"/>
        <w:szCs w:val="12"/>
      </w:rPr>
    </w:pPr>
  </w:p>
  <w:p w:rsidR="00B13ADA" w:rsidRPr="003A3F1B" w:rsidRDefault="00B13ADA" w:rsidP="00A3637C">
    <w:pPr>
      <w:pStyle w:val="Encabezado"/>
      <w:jc w:val="center"/>
      <w:rPr>
        <w:b/>
        <w:bCs/>
        <w:sz w:val="12"/>
        <w:szCs w:val="12"/>
      </w:rPr>
    </w:pPr>
    <w:r w:rsidRPr="003A3F1B">
      <w:rPr>
        <w:b/>
        <w:bCs/>
        <w:sz w:val="12"/>
        <w:szCs w:val="12"/>
      </w:rPr>
      <w:t>ALCALDÍA MAYOR</w:t>
    </w:r>
  </w:p>
  <w:p w:rsidR="00B13ADA" w:rsidRDefault="00B13ADA" w:rsidP="00A3637C">
    <w:pPr>
      <w:pStyle w:val="Encabezado"/>
      <w:jc w:val="center"/>
      <w:rPr>
        <w:szCs w:val="16"/>
      </w:rPr>
    </w:pPr>
    <w:r w:rsidRPr="003A3F1B">
      <w:rPr>
        <w:b/>
        <w:bCs/>
        <w:sz w:val="12"/>
        <w:szCs w:val="12"/>
      </w:rPr>
      <w:t>DE BOGOTÀ, D.C</w:t>
    </w:r>
    <w:r>
      <w:rPr>
        <w:rFonts w:ascii="Arial" w:hAnsi="Arial" w:cs="Arial"/>
        <w:b/>
        <w:bCs/>
        <w:sz w:val="12"/>
        <w:szCs w:val="12"/>
      </w:rPr>
      <w:t>.</w:t>
    </w:r>
  </w:p>
  <w:p w:rsidR="00B13ADA" w:rsidRDefault="00B13ADA" w:rsidP="00A3637C">
    <w:pPr>
      <w:jc w:val="center"/>
      <w:rPr>
        <w:b/>
      </w:rPr>
    </w:pPr>
  </w:p>
  <w:p w:rsidR="00B13ADA" w:rsidRDefault="00B13ADA" w:rsidP="00A3637C">
    <w:pPr>
      <w:jc w:val="center"/>
      <w:rPr>
        <w:b/>
      </w:rPr>
    </w:pPr>
    <w:r>
      <w:rPr>
        <w:b/>
      </w:rPr>
      <w:t>DECRETO No._______________ DE 2019</w:t>
    </w:r>
  </w:p>
  <w:p w:rsidR="00B13ADA" w:rsidRDefault="00B13ADA" w:rsidP="00A3637C">
    <w:pPr>
      <w:jc w:val="center"/>
      <w:rPr>
        <w:b/>
      </w:rPr>
    </w:pPr>
  </w:p>
  <w:p w:rsidR="00B13ADA" w:rsidRDefault="00B13ADA" w:rsidP="00A3637C">
    <w:pPr>
      <w:jc w:val="center"/>
      <w:rPr>
        <w:b/>
      </w:rPr>
    </w:pPr>
    <w:r>
      <w:rPr>
        <w:b/>
      </w:rPr>
      <w:t xml:space="preserve"> (                                    ) </w:t>
    </w:r>
  </w:p>
  <w:p w:rsidR="00B13ADA" w:rsidRDefault="00B13ADA" w:rsidP="00A3637C">
    <w:pPr>
      <w:tabs>
        <w:tab w:val="left" w:pos="6140"/>
      </w:tabs>
      <w:rPr>
        <w:bCs/>
      </w:rPr>
    </w:pPr>
    <w:r>
      <w:rPr>
        <w:b/>
      </w:rPr>
      <w:tab/>
    </w:r>
  </w:p>
  <w:p w:rsidR="00CE6E58" w:rsidRDefault="00CE6E58" w:rsidP="00CE6E58">
    <w:pPr>
      <w:pStyle w:val="Encabezado"/>
      <w:jc w:val="center"/>
    </w:pPr>
    <w:r>
      <w:rPr>
        <w:lang w:val="es-ES"/>
      </w:rPr>
      <w:t>“</w:t>
    </w:r>
    <w:r w:rsidRPr="00CE6E58">
      <w:t>Por medio del cual se modifica el artículo 29 del Decreto Distrital 035 de 2015 “Por medio del cual se adopta el Protocolo de Participación Efectiva de las Víctimas del Conflicto Armado para Bogotá D.C.”</w:t>
    </w:r>
    <w:r w:rsidR="00E63B3C">
      <w:t xml:space="preserve"> </w:t>
    </w:r>
    <w:r w:rsidR="00262274">
      <w:t>y se dicta otra disposición</w:t>
    </w:r>
    <w:r w:rsidRPr="00CE6E58">
      <w:t>”</w:t>
    </w:r>
  </w:p>
  <w:p w:rsidR="00CE6E58" w:rsidRDefault="00CE6E58" w:rsidP="00972F7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C023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6A4BBD"/>
    <w:multiLevelType w:val="multilevel"/>
    <w:tmpl w:val="88AC9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40720AD"/>
    <w:multiLevelType w:val="multilevel"/>
    <w:tmpl w:val="6596AC9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661EB"/>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496D4D"/>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B971B7"/>
    <w:multiLevelType w:val="multilevel"/>
    <w:tmpl w:val="88E421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6F4723"/>
    <w:multiLevelType w:val="hybridMultilevel"/>
    <w:tmpl w:val="0246B8C8"/>
    <w:lvl w:ilvl="0" w:tplc="511057E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B5C33"/>
    <w:multiLevelType w:val="multilevel"/>
    <w:tmpl w:val="D9F8B6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C953BC"/>
    <w:multiLevelType w:val="hybridMultilevel"/>
    <w:tmpl w:val="01DEE2F8"/>
    <w:lvl w:ilvl="0" w:tplc="F81C1032">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574D12"/>
    <w:multiLevelType w:val="multilevel"/>
    <w:tmpl w:val="DFF66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C159F7"/>
    <w:multiLevelType w:val="multilevel"/>
    <w:tmpl w:val="2D325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B317FA"/>
    <w:multiLevelType w:val="multilevel"/>
    <w:tmpl w:val="DFF66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6AF23C4"/>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241F64"/>
    <w:multiLevelType w:val="hybridMultilevel"/>
    <w:tmpl w:val="C96CD2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ED191C"/>
    <w:multiLevelType w:val="hybridMultilevel"/>
    <w:tmpl w:val="08AC1B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FE214B8"/>
    <w:multiLevelType w:val="hybridMultilevel"/>
    <w:tmpl w:val="3C060C20"/>
    <w:lvl w:ilvl="0" w:tplc="AE08E7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151FD1"/>
    <w:multiLevelType w:val="multilevel"/>
    <w:tmpl w:val="9BB60D3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A221D4"/>
    <w:multiLevelType w:val="hybridMultilevel"/>
    <w:tmpl w:val="A3E4F898"/>
    <w:lvl w:ilvl="0" w:tplc="DB748DF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E3323"/>
    <w:multiLevelType w:val="hybridMultilevel"/>
    <w:tmpl w:val="C5AAA0A2"/>
    <w:lvl w:ilvl="0" w:tplc="240A0017">
      <w:start w:val="1"/>
      <w:numFmt w:val="lowerLetter"/>
      <w:lvlText w:val="%1)"/>
      <w:lvlJc w:val="left"/>
      <w:pPr>
        <w:ind w:left="720" w:hanging="360"/>
      </w:pPr>
    </w:lvl>
    <w:lvl w:ilvl="1" w:tplc="129AF99C">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49D7436"/>
    <w:multiLevelType w:val="multilevel"/>
    <w:tmpl w:val="1AA6C054"/>
    <w:lvl w:ilvl="0">
      <w:start w:val="1"/>
      <w:numFmt w:val="decimal"/>
      <w:lvlText w:val="%1."/>
      <w:lvlJc w:val="left"/>
      <w:pPr>
        <w:ind w:left="397" w:hanging="397"/>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84E1582"/>
    <w:multiLevelType w:val="hybridMultilevel"/>
    <w:tmpl w:val="8B6A0C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9F4CBE"/>
    <w:multiLevelType w:val="multilevel"/>
    <w:tmpl w:val="03485014"/>
    <w:lvl w:ilvl="0">
      <w:start w:val="1"/>
      <w:numFmt w:val="decimal"/>
      <w:lvlText w:val="%1."/>
      <w:lvlJc w:val="left"/>
      <w:pPr>
        <w:ind w:left="360" w:hanging="360"/>
      </w:pPr>
      <w:rPr>
        <w:b/>
        <w:color w:val="000000"/>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A0029C9"/>
    <w:multiLevelType w:val="multilevel"/>
    <w:tmpl w:val="9F7863E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4" w15:restartNumberingAfterBreak="0">
    <w:nsid w:val="4E6410B0"/>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6E2192"/>
    <w:multiLevelType w:val="multilevel"/>
    <w:tmpl w:val="CF7658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EE57F8C"/>
    <w:multiLevelType w:val="multilevel"/>
    <w:tmpl w:val="CAD4A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9B0610"/>
    <w:multiLevelType w:val="multilevel"/>
    <w:tmpl w:val="882C9F94"/>
    <w:lvl w:ilvl="0">
      <w:start w:val="1"/>
      <w:numFmt w:val="decimal"/>
      <w:lvlText w:val="%1."/>
      <w:lvlJc w:val="left"/>
      <w:pPr>
        <w:ind w:left="700" w:hanging="70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5E43D4"/>
    <w:multiLevelType w:val="multilevel"/>
    <w:tmpl w:val="D6CE4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9D0C52"/>
    <w:multiLevelType w:val="multilevel"/>
    <w:tmpl w:val="D2F20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DC7510"/>
    <w:multiLevelType w:val="multilevel"/>
    <w:tmpl w:val="9606D164"/>
    <w:lvl w:ilvl="0">
      <w:start w:val="1"/>
      <w:numFmt w:val="decimal"/>
      <w:lvlText w:val="%1."/>
      <w:lvlJc w:val="left"/>
      <w:pPr>
        <w:ind w:left="784" w:hanging="359"/>
      </w:pPr>
      <w:rPr>
        <w:color w:val="000000"/>
        <w:shd w:val="clear" w:color="auto" w:fill="auto"/>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31" w15:restartNumberingAfterBreak="0">
    <w:nsid w:val="6D3E2D68"/>
    <w:multiLevelType w:val="multilevel"/>
    <w:tmpl w:val="784A29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496D7C"/>
    <w:multiLevelType w:val="multilevel"/>
    <w:tmpl w:val="F45AD4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7352585E"/>
    <w:multiLevelType w:val="hybridMultilevel"/>
    <w:tmpl w:val="10AC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C73E7"/>
    <w:multiLevelType w:val="hybridMultilevel"/>
    <w:tmpl w:val="F24A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E2FB6"/>
    <w:multiLevelType w:val="hybridMultilevel"/>
    <w:tmpl w:val="3B54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C0AA7"/>
    <w:multiLevelType w:val="multilevel"/>
    <w:tmpl w:val="9454CE0E"/>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FA18C5"/>
    <w:multiLevelType w:val="multilevel"/>
    <w:tmpl w:val="E55CC140"/>
    <w:lvl w:ilvl="0">
      <w:start w:val="1"/>
      <w:numFmt w:val="decimal"/>
      <w:lvlText w:val="%1."/>
      <w:lvlJc w:val="left"/>
      <w:pPr>
        <w:ind w:left="700" w:hanging="70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BAF3FF7"/>
    <w:multiLevelType w:val="multilevel"/>
    <w:tmpl w:val="B066C41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BC0401F"/>
    <w:multiLevelType w:val="multilevel"/>
    <w:tmpl w:val="569E47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FC57EC1"/>
    <w:multiLevelType w:val="multilevel"/>
    <w:tmpl w:val="F1785324"/>
    <w:lvl w:ilvl="0">
      <w:start w:val="1"/>
      <w:numFmt w:val="decimal"/>
      <w:lvlText w:val="%1."/>
      <w:lvlJc w:val="left"/>
      <w:pPr>
        <w:ind w:left="397" w:hanging="39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7"/>
  </w:num>
  <w:num w:numId="3">
    <w:abstractNumId w:val="40"/>
  </w:num>
  <w:num w:numId="4">
    <w:abstractNumId w:val="36"/>
  </w:num>
  <w:num w:numId="5">
    <w:abstractNumId w:val="11"/>
  </w:num>
  <w:num w:numId="6">
    <w:abstractNumId w:val="39"/>
  </w:num>
  <w:num w:numId="7">
    <w:abstractNumId w:val="22"/>
  </w:num>
  <w:num w:numId="8">
    <w:abstractNumId w:val="3"/>
  </w:num>
  <w:num w:numId="9">
    <w:abstractNumId w:val="37"/>
  </w:num>
  <w:num w:numId="10">
    <w:abstractNumId w:val="10"/>
  </w:num>
  <w:num w:numId="11">
    <w:abstractNumId w:val="2"/>
  </w:num>
  <w:num w:numId="12">
    <w:abstractNumId w:val="27"/>
  </w:num>
  <w:num w:numId="13">
    <w:abstractNumId w:val="20"/>
  </w:num>
  <w:num w:numId="14">
    <w:abstractNumId w:val="29"/>
  </w:num>
  <w:num w:numId="15">
    <w:abstractNumId w:val="30"/>
  </w:num>
  <w:num w:numId="16">
    <w:abstractNumId w:val="25"/>
  </w:num>
  <w:num w:numId="17">
    <w:abstractNumId w:val="32"/>
  </w:num>
  <w:num w:numId="18">
    <w:abstractNumId w:val="23"/>
  </w:num>
  <w:num w:numId="19">
    <w:abstractNumId w:val="6"/>
  </w:num>
  <w:num w:numId="20">
    <w:abstractNumId w:val="38"/>
  </w:num>
  <w:num w:numId="21">
    <w:abstractNumId w:val="28"/>
  </w:num>
  <w:num w:numId="22">
    <w:abstractNumId w:val="8"/>
  </w:num>
  <w:num w:numId="23">
    <w:abstractNumId w:val="26"/>
  </w:num>
  <w:num w:numId="24">
    <w:abstractNumId w:val="31"/>
  </w:num>
  <w:num w:numId="25">
    <w:abstractNumId w:val="7"/>
  </w:num>
  <w:num w:numId="26">
    <w:abstractNumId w:val="16"/>
  </w:num>
  <w:num w:numId="27">
    <w:abstractNumId w:val="15"/>
  </w:num>
  <w:num w:numId="28">
    <w:abstractNumId w:val="19"/>
  </w:num>
  <w:num w:numId="29">
    <w:abstractNumId w:val="4"/>
  </w:num>
  <w:num w:numId="30">
    <w:abstractNumId w:val="9"/>
  </w:num>
  <w:num w:numId="31">
    <w:abstractNumId w:val="12"/>
  </w:num>
  <w:num w:numId="32">
    <w:abstractNumId w:val="14"/>
  </w:num>
  <w:num w:numId="33">
    <w:abstractNumId w:val="0"/>
  </w:num>
  <w:num w:numId="34">
    <w:abstractNumId w:val="24"/>
  </w:num>
  <w:num w:numId="35">
    <w:abstractNumId w:val="5"/>
  </w:num>
  <w:num w:numId="36">
    <w:abstractNumId w:val="13"/>
  </w:num>
  <w:num w:numId="37">
    <w:abstractNumId w:val="18"/>
  </w:num>
  <w:num w:numId="38">
    <w:abstractNumId w:val="33"/>
  </w:num>
  <w:num w:numId="39">
    <w:abstractNumId w:val="21"/>
  </w:num>
  <w:num w:numId="40">
    <w:abstractNumId w:val="3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7C"/>
    <w:rsid w:val="00002467"/>
    <w:rsid w:val="0000262E"/>
    <w:rsid w:val="00004F13"/>
    <w:rsid w:val="00004F22"/>
    <w:rsid w:val="000060FD"/>
    <w:rsid w:val="00007A0B"/>
    <w:rsid w:val="00007A21"/>
    <w:rsid w:val="0001067A"/>
    <w:rsid w:val="00013C73"/>
    <w:rsid w:val="00013EE8"/>
    <w:rsid w:val="0001586A"/>
    <w:rsid w:val="00020598"/>
    <w:rsid w:val="00021B78"/>
    <w:rsid w:val="00021CBF"/>
    <w:rsid w:val="000241CB"/>
    <w:rsid w:val="00024C95"/>
    <w:rsid w:val="0002558E"/>
    <w:rsid w:val="00026526"/>
    <w:rsid w:val="00026F48"/>
    <w:rsid w:val="00031DEE"/>
    <w:rsid w:val="00031F50"/>
    <w:rsid w:val="00034086"/>
    <w:rsid w:val="000348FF"/>
    <w:rsid w:val="00034AFC"/>
    <w:rsid w:val="00034F98"/>
    <w:rsid w:val="00035009"/>
    <w:rsid w:val="000355ED"/>
    <w:rsid w:val="00036C6D"/>
    <w:rsid w:val="00041035"/>
    <w:rsid w:val="0004417C"/>
    <w:rsid w:val="0004735E"/>
    <w:rsid w:val="000505B8"/>
    <w:rsid w:val="00050DCB"/>
    <w:rsid w:val="00051025"/>
    <w:rsid w:val="000516A8"/>
    <w:rsid w:val="0005358D"/>
    <w:rsid w:val="000537D7"/>
    <w:rsid w:val="00054001"/>
    <w:rsid w:val="00054819"/>
    <w:rsid w:val="000565EB"/>
    <w:rsid w:val="00063273"/>
    <w:rsid w:val="00063280"/>
    <w:rsid w:val="000636E9"/>
    <w:rsid w:val="0006678C"/>
    <w:rsid w:val="00066E08"/>
    <w:rsid w:val="000700B2"/>
    <w:rsid w:val="00070A10"/>
    <w:rsid w:val="000719C8"/>
    <w:rsid w:val="000729C7"/>
    <w:rsid w:val="000730F4"/>
    <w:rsid w:val="000752C6"/>
    <w:rsid w:val="00083EAC"/>
    <w:rsid w:val="00084E7A"/>
    <w:rsid w:val="0008685E"/>
    <w:rsid w:val="000871EC"/>
    <w:rsid w:val="00087CF5"/>
    <w:rsid w:val="00095147"/>
    <w:rsid w:val="000961DA"/>
    <w:rsid w:val="00097113"/>
    <w:rsid w:val="0009726B"/>
    <w:rsid w:val="000A0862"/>
    <w:rsid w:val="000A0B68"/>
    <w:rsid w:val="000A11FA"/>
    <w:rsid w:val="000A3ABE"/>
    <w:rsid w:val="000A4365"/>
    <w:rsid w:val="000A49A6"/>
    <w:rsid w:val="000A4B43"/>
    <w:rsid w:val="000A5400"/>
    <w:rsid w:val="000A5BDD"/>
    <w:rsid w:val="000A609F"/>
    <w:rsid w:val="000A65C1"/>
    <w:rsid w:val="000A7997"/>
    <w:rsid w:val="000B0F5C"/>
    <w:rsid w:val="000B34B5"/>
    <w:rsid w:val="000B353E"/>
    <w:rsid w:val="000B3E05"/>
    <w:rsid w:val="000B5A5B"/>
    <w:rsid w:val="000B5E8F"/>
    <w:rsid w:val="000B7A68"/>
    <w:rsid w:val="000B7B23"/>
    <w:rsid w:val="000C147D"/>
    <w:rsid w:val="000C1B60"/>
    <w:rsid w:val="000C30BF"/>
    <w:rsid w:val="000C435F"/>
    <w:rsid w:val="000C4459"/>
    <w:rsid w:val="000C5E8C"/>
    <w:rsid w:val="000D03C7"/>
    <w:rsid w:val="000D0F2D"/>
    <w:rsid w:val="000D14A8"/>
    <w:rsid w:val="000D3292"/>
    <w:rsid w:val="000D41D6"/>
    <w:rsid w:val="000D72C5"/>
    <w:rsid w:val="000E19D5"/>
    <w:rsid w:val="000E7F22"/>
    <w:rsid w:val="000F322C"/>
    <w:rsid w:val="000F35E7"/>
    <w:rsid w:val="000F4FA4"/>
    <w:rsid w:val="000F546A"/>
    <w:rsid w:val="00101A43"/>
    <w:rsid w:val="00101E65"/>
    <w:rsid w:val="001054AD"/>
    <w:rsid w:val="0011145C"/>
    <w:rsid w:val="00112601"/>
    <w:rsid w:val="00116004"/>
    <w:rsid w:val="00120933"/>
    <w:rsid w:val="00121ECB"/>
    <w:rsid w:val="0012204D"/>
    <w:rsid w:val="0012222A"/>
    <w:rsid w:val="00124588"/>
    <w:rsid w:val="00126939"/>
    <w:rsid w:val="001302D7"/>
    <w:rsid w:val="00130CF8"/>
    <w:rsid w:val="00130D57"/>
    <w:rsid w:val="00131055"/>
    <w:rsid w:val="00131FB4"/>
    <w:rsid w:val="0013672D"/>
    <w:rsid w:val="0014003C"/>
    <w:rsid w:val="00140515"/>
    <w:rsid w:val="00142ADD"/>
    <w:rsid w:val="00143ACA"/>
    <w:rsid w:val="001442B9"/>
    <w:rsid w:val="001457F0"/>
    <w:rsid w:val="001475C8"/>
    <w:rsid w:val="00150F72"/>
    <w:rsid w:val="0015177F"/>
    <w:rsid w:val="001535FA"/>
    <w:rsid w:val="00153A14"/>
    <w:rsid w:val="00154503"/>
    <w:rsid w:val="00154C48"/>
    <w:rsid w:val="00156772"/>
    <w:rsid w:val="00156DEB"/>
    <w:rsid w:val="00156E18"/>
    <w:rsid w:val="001576F6"/>
    <w:rsid w:val="00160021"/>
    <w:rsid w:val="0016155F"/>
    <w:rsid w:val="00161A6B"/>
    <w:rsid w:val="00162D80"/>
    <w:rsid w:val="001636AB"/>
    <w:rsid w:val="00163D08"/>
    <w:rsid w:val="001649C0"/>
    <w:rsid w:val="001664E4"/>
    <w:rsid w:val="001678A2"/>
    <w:rsid w:val="00172E49"/>
    <w:rsid w:val="001739B6"/>
    <w:rsid w:val="00174DEE"/>
    <w:rsid w:val="00175052"/>
    <w:rsid w:val="00175F84"/>
    <w:rsid w:val="00176BA3"/>
    <w:rsid w:val="00177680"/>
    <w:rsid w:val="00177D65"/>
    <w:rsid w:val="00181262"/>
    <w:rsid w:val="00181B56"/>
    <w:rsid w:val="00182E72"/>
    <w:rsid w:val="00183E7F"/>
    <w:rsid w:val="0018445C"/>
    <w:rsid w:val="001866C3"/>
    <w:rsid w:val="00187337"/>
    <w:rsid w:val="00190382"/>
    <w:rsid w:val="00191150"/>
    <w:rsid w:val="001918BA"/>
    <w:rsid w:val="00192FC9"/>
    <w:rsid w:val="00195C4E"/>
    <w:rsid w:val="001968DF"/>
    <w:rsid w:val="00196AAA"/>
    <w:rsid w:val="001A156A"/>
    <w:rsid w:val="001A3049"/>
    <w:rsid w:val="001A338A"/>
    <w:rsid w:val="001A4895"/>
    <w:rsid w:val="001A581C"/>
    <w:rsid w:val="001A5D7E"/>
    <w:rsid w:val="001A5EDB"/>
    <w:rsid w:val="001A7AA5"/>
    <w:rsid w:val="001B2132"/>
    <w:rsid w:val="001B300A"/>
    <w:rsid w:val="001B34DF"/>
    <w:rsid w:val="001C3D5A"/>
    <w:rsid w:val="001C63C7"/>
    <w:rsid w:val="001C6887"/>
    <w:rsid w:val="001C6AFE"/>
    <w:rsid w:val="001C7474"/>
    <w:rsid w:val="001D09B1"/>
    <w:rsid w:val="001D6724"/>
    <w:rsid w:val="001E079C"/>
    <w:rsid w:val="001E35FA"/>
    <w:rsid w:val="001E55C0"/>
    <w:rsid w:val="001E7163"/>
    <w:rsid w:val="001E7748"/>
    <w:rsid w:val="001E7A89"/>
    <w:rsid w:val="001E7B14"/>
    <w:rsid w:val="001F1083"/>
    <w:rsid w:val="001F1B40"/>
    <w:rsid w:val="001F2E7F"/>
    <w:rsid w:val="001F3B00"/>
    <w:rsid w:val="001F468A"/>
    <w:rsid w:val="001F5272"/>
    <w:rsid w:val="001F53A6"/>
    <w:rsid w:val="001F5B5C"/>
    <w:rsid w:val="001F5B91"/>
    <w:rsid w:val="001F5B93"/>
    <w:rsid w:val="001F5FD6"/>
    <w:rsid w:val="001F6EEE"/>
    <w:rsid w:val="001F7DFD"/>
    <w:rsid w:val="002017E2"/>
    <w:rsid w:val="00201E71"/>
    <w:rsid w:val="00202F9A"/>
    <w:rsid w:val="00207A58"/>
    <w:rsid w:val="002105E7"/>
    <w:rsid w:val="002154CC"/>
    <w:rsid w:val="002158FF"/>
    <w:rsid w:val="00215CD8"/>
    <w:rsid w:val="00215CF1"/>
    <w:rsid w:val="0021772A"/>
    <w:rsid w:val="00220781"/>
    <w:rsid w:val="00221091"/>
    <w:rsid w:val="00221545"/>
    <w:rsid w:val="0022457E"/>
    <w:rsid w:val="002246DC"/>
    <w:rsid w:val="002253F0"/>
    <w:rsid w:val="00225ACD"/>
    <w:rsid w:val="00230F1E"/>
    <w:rsid w:val="00233208"/>
    <w:rsid w:val="00234DFF"/>
    <w:rsid w:val="00240A5D"/>
    <w:rsid w:val="00240BC3"/>
    <w:rsid w:val="00242AA5"/>
    <w:rsid w:val="00242DA6"/>
    <w:rsid w:val="0024377C"/>
    <w:rsid w:val="00244DF7"/>
    <w:rsid w:val="00244F7C"/>
    <w:rsid w:val="00244FB5"/>
    <w:rsid w:val="00246C4E"/>
    <w:rsid w:val="00246C52"/>
    <w:rsid w:val="00247387"/>
    <w:rsid w:val="00247ACC"/>
    <w:rsid w:val="00250218"/>
    <w:rsid w:val="00251891"/>
    <w:rsid w:val="00251A7B"/>
    <w:rsid w:val="00252236"/>
    <w:rsid w:val="002524E8"/>
    <w:rsid w:val="002528BC"/>
    <w:rsid w:val="00254390"/>
    <w:rsid w:val="00255EF2"/>
    <w:rsid w:val="0025656F"/>
    <w:rsid w:val="00257F1D"/>
    <w:rsid w:val="00260B02"/>
    <w:rsid w:val="00261623"/>
    <w:rsid w:val="00261D79"/>
    <w:rsid w:val="00262274"/>
    <w:rsid w:val="0027089F"/>
    <w:rsid w:val="0027169F"/>
    <w:rsid w:val="00272009"/>
    <w:rsid w:val="002722C6"/>
    <w:rsid w:val="00274F3C"/>
    <w:rsid w:val="0027595E"/>
    <w:rsid w:val="002776BF"/>
    <w:rsid w:val="00281656"/>
    <w:rsid w:val="0028266B"/>
    <w:rsid w:val="002829C6"/>
    <w:rsid w:val="00283F27"/>
    <w:rsid w:val="00284582"/>
    <w:rsid w:val="00285378"/>
    <w:rsid w:val="00285E86"/>
    <w:rsid w:val="00285E8B"/>
    <w:rsid w:val="00286D03"/>
    <w:rsid w:val="00290A82"/>
    <w:rsid w:val="00293CBC"/>
    <w:rsid w:val="002A41CC"/>
    <w:rsid w:val="002A67E8"/>
    <w:rsid w:val="002B0413"/>
    <w:rsid w:val="002B1007"/>
    <w:rsid w:val="002B207E"/>
    <w:rsid w:val="002B5704"/>
    <w:rsid w:val="002C074C"/>
    <w:rsid w:val="002C0B56"/>
    <w:rsid w:val="002C34EA"/>
    <w:rsid w:val="002C5E84"/>
    <w:rsid w:val="002D2427"/>
    <w:rsid w:val="002D4224"/>
    <w:rsid w:val="002D7099"/>
    <w:rsid w:val="002E1794"/>
    <w:rsid w:val="002E2B1B"/>
    <w:rsid w:val="002E31D8"/>
    <w:rsid w:val="002E341B"/>
    <w:rsid w:val="002E3D44"/>
    <w:rsid w:val="002E4291"/>
    <w:rsid w:val="002E4A88"/>
    <w:rsid w:val="002E522F"/>
    <w:rsid w:val="002E7302"/>
    <w:rsid w:val="002F3D08"/>
    <w:rsid w:val="002F4CF2"/>
    <w:rsid w:val="002F4F82"/>
    <w:rsid w:val="002F6246"/>
    <w:rsid w:val="002F6CFD"/>
    <w:rsid w:val="0030087D"/>
    <w:rsid w:val="003045DF"/>
    <w:rsid w:val="00304FEE"/>
    <w:rsid w:val="0031102D"/>
    <w:rsid w:val="00312865"/>
    <w:rsid w:val="00313C79"/>
    <w:rsid w:val="00313DA1"/>
    <w:rsid w:val="00317A32"/>
    <w:rsid w:val="00322375"/>
    <w:rsid w:val="00323981"/>
    <w:rsid w:val="00326804"/>
    <w:rsid w:val="00326BD5"/>
    <w:rsid w:val="00330502"/>
    <w:rsid w:val="00331BDB"/>
    <w:rsid w:val="00334E57"/>
    <w:rsid w:val="0033627F"/>
    <w:rsid w:val="00336911"/>
    <w:rsid w:val="003372B6"/>
    <w:rsid w:val="00340042"/>
    <w:rsid w:val="003429D8"/>
    <w:rsid w:val="00343210"/>
    <w:rsid w:val="0034452D"/>
    <w:rsid w:val="003459EB"/>
    <w:rsid w:val="0034634D"/>
    <w:rsid w:val="003475F2"/>
    <w:rsid w:val="00350D59"/>
    <w:rsid w:val="0035105C"/>
    <w:rsid w:val="00351188"/>
    <w:rsid w:val="00351264"/>
    <w:rsid w:val="00351C1B"/>
    <w:rsid w:val="00353E73"/>
    <w:rsid w:val="00355AC0"/>
    <w:rsid w:val="003560CB"/>
    <w:rsid w:val="003561BA"/>
    <w:rsid w:val="00360313"/>
    <w:rsid w:val="003615D6"/>
    <w:rsid w:val="003620F9"/>
    <w:rsid w:val="0036237E"/>
    <w:rsid w:val="00363E6F"/>
    <w:rsid w:val="00365C42"/>
    <w:rsid w:val="003667E9"/>
    <w:rsid w:val="00367C3E"/>
    <w:rsid w:val="00370050"/>
    <w:rsid w:val="00370801"/>
    <w:rsid w:val="00371BF2"/>
    <w:rsid w:val="003752AA"/>
    <w:rsid w:val="003768CD"/>
    <w:rsid w:val="00376FE6"/>
    <w:rsid w:val="0037745B"/>
    <w:rsid w:val="00380E2D"/>
    <w:rsid w:val="0038195E"/>
    <w:rsid w:val="0038325B"/>
    <w:rsid w:val="00383B6F"/>
    <w:rsid w:val="00384153"/>
    <w:rsid w:val="0038482F"/>
    <w:rsid w:val="00386353"/>
    <w:rsid w:val="00390583"/>
    <w:rsid w:val="0039146D"/>
    <w:rsid w:val="003958ED"/>
    <w:rsid w:val="0039605A"/>
    <w:rsid w:val="00397407"/>
    <w:rsid w:val="003A6607"/>
    <w:rsid w:val="003A701C"/>
    <w:rsid w:val="003B2E03"/>
    <w:rsid w:val="003C0A4C"/>
    <w:rsid w:val="003C0C08"/>
    <w:rsid w:val="003C1010"/>
    <w:rsid w:val="003C146C"/>
    <w:rsid w:val="003C34E1"/>
    <w:rsid w:val="003C3A3C"/>
    <w:rsid w:val="003C5379"/>
    <w:rsid w:val="003C635E"/>
    <w:rsid w:val="003D79BF"/>
    <w:rsid w:val="003E1842"/>
    <w:rsid w:val="003E36A4"/>
    <w:rsid w:val="003E4A6F"/>
    <w:rsid w:val="003E4D97"/>
    <w:rsid w:val="003E5819"/>
    <w:rsid w:val="003E5EBA"/>
    <w:rsid w:val="003F2727"/>
    <w:rsid w:val="003F3385"/>
    <w:rsid w:val="003F6CDF"/>
    <w:rsid w:val="003F7FC3"/>
    <w:rsid w:val="00401843"/>
    <w:rsid w:val="00401901"/>
    <w:rsid w:val="00401E37"/>
    <w:rsid w:val="00403F1F"/>
    <w:rsid w:val="00406826"/>
    <w:rsid w:val="004114E9"/>
    <w:rsid w:val="00411795"/>
    <w:rsid w:val="00411830"/>
    <w:rsid w:val="00411937"/>
    <w:rsid w:val="00412825"/>
    <w:rsid w:val="00414788"/>
    <w:rsid w:val="00414B4B"/>
    <w:rsid w:val="00414BCC"/>
    <w:rsid w:val="00417851"/>
    <w:rsid w:val="00420C0D"/>
    <w:rsid w:val="00421D15"/>
    <w:rsid w:val="0042447F"/>
    <w:rsid w:val="0042595A"/>
    <w:rsid w:val="00426722"/>
    <w:rsid w:val="00426FFD"/>
    <w:rsid w:val="004273E4"/>
    <w:rsid w:val="0042741B"/>
    <w:rsid w:val="004324F8"/>
    <w:rsid w:val="00434C92"/>
    <w:rsid w:val="00436087"/>
    <w:rsid w:val="00436415"/>
    <w:rsid w:val="00437503"/>
    <w:rsid w:val="00437EB7"/>
    <w:rsid w:val="0044316C"/>
    <w:rsid w:val="004435E5"/>
    <w:rsid w:val="00445152"/>
    <w:rsid w:val="00445340"/>
    <w:rsid w:val="004455C2"/>
    <w:rsid w:val="0045075F"/>
    <w:rsid w:val="0045359D"/>
    <w:rsid w:val="00454A39"/>
    <w:rsid w:val="00455952"/>
    <w:rsid w:val="00457E51"/>
    <w:rsid w:val="00460073"/>
    <w:rsid w:val="00463862"/>
    <w:rsid w:val="00464392"/>
    <w:rsid w:val="00466122"/>
    <w:rsid w:val="00466761"/>
    <w:rsid w:val="00467942"/>
    <w:rsid w:val="004704F2"/>
    <w:rsid w:val="00471C57"/>
    <w:rsid w:val="00473B9E"/>
    <w:rsid w:val="004745CC"/>
    <w:rsid w:val="0047466F"/>
    <w:rsid w:val="004747D6"/>
    <w:rsid w:val="00475540"/>
    <w:rsid w:val="004805F1"/>
    <w:rsid w:val="00481639"/>
    <w:rsid w:val="00481AA3"/>
    <w:rsid w:val="00485E5B"/>
    <w:rsid w:val="004866CE"/>
    <w:rsid w:val="00492DFD"/>
    <w:rsid w:val="00495A98"/>
    <w:rsid w:val="00495D70"/>
    <w:rsid w:val="0049664E"/>
    <w:rsid w:val="00496FD6"/>
    <w:rsid w:val="00497105"/>
    <w:rsid w:val="00497655"/>
    <w:rsid w:val="004A0BBA"/>
    <w:rsid w:val="004A3847"/>
    <w:rsid w:val="004A51D6"/>
    <w:rsid w:val="004A59D3"/>
    <w:rsid w:val="004A5B6A"/>
    <w:rsid w:val="004A6A6F"/>
    <w:rsid w:val="004B02FC"/>
    <w:rsid w:val="004B2CA9"/>
    <w:rsid w:val="004B6457"/>
    <w:rsid w:val="004B655B"/>
    <w:rsid w:val="004B65BE"/>
    <w:rsid w:val="004B6AE0"/>
    <w:rsid w:val="004B7A32"/>
    <w:rsid w:val="004C014B"/>
    <w:rsid w:val="004C01B3"/>
    <w:rsid w:val="004C02F3"/>
    <w:rsid w:val="004C0B0E"/>
    <w:rsid w:val="004C19EB"/>
    <w:rsid w:val="004C2ACA"/>
    <w:rsid w:val="004C39A6"/>
    <w:rsid w:val="004C613A"/>
    <w:rsid w:val="004C7732"/>
    <w:rsid w:val="004D1E36"/>
    <w:rsid w:val="004D4308"/>
    <w:rsid w:val="004D4375"/>
    <w:rsid w:val="004D5E1C"/>
    <w:rsid w:val="004E37E8"/>
    <w:rsid w:val="004E4F21"/>
    <w:rsid w:val="004E5EEA"/>
    <w:rsid w:val="004E674A"/>
    <w:rsid w:val="004E7830"/>
    <w:rsid w:val="004F25AB"/>
    <w:rsid w:val="004F335D"/>
    <w:rsid w:val="004F4C4E"/>
    <w:rsid w:val="004F51E8"/>
    <w:rsid w:val="004F520C"/>
    <w:rsid w:val="004F5B6D"/>
    <w:rsid w:val="004F69EB"/>
    <w:rsid w:val="004F7591"/>
    <w:rsid w:val="004F7C55"/>
    <w:rsid w:val="005000EC"/>
    <w:rsid w:val="00500550"/>
    <w:rsid w:val="00500D2B"/>
    <w:rsid w:val="0050287C"/>
    <w:rsid w:val="00502FF2"/>
    <w:rsid w:val="005044D8"/>
    <w:rsid w:val="0050478C"/>
    <w:rsid w:val="005047C9"/>
    <w:rsid w:val="00504B66"/>
    <w:rsid w:val="00505105"/>
    <w:rsid w:val="00505541"/>
    <w:rsid w:val="00506743"/>
    <w:rsid w:val="00507BB6"/>
    <w:rsid w:val="005103D1"/>
    <w:rsid w:val="0051143D"/>
    <w:rsid w:val="00511D2B"/>
    <w:rsid w:val="005126C8"/>
    <w:rsid w:val="005156E4"/>
    <w:rsid w:val="00516758"/>
    <w:rsid w:val="00516DB5"/>
    <w:rsid w:val="00517122"/>
    <w:rsid w:val="005223B3"/>
    <w:rsid w:val="0052263F"/>
    <w:rsid w:val="00522779"/>
    <w:rsid w:val="00522A2D"/>
    <w:rsid w:val="00523B3D"/>
    <w:rsid w:val="00524D28"/>
    <w:rsid w:val="005253A8"/>
    <w:rsid w:val="00530239"/>
    <w:rsid w:val="00531601"/>
    <w:rsid w:val="00532C27"/>
    <w:rsid w:val="00533209"/>
    <w:rsid w:val="0053517A"/>
    <w:rsid w:val="005366AE"/>
    <w:rsid w:val="00537CF2"/>
    <w:rsid w:val="00540012"/>
    <w:rsid w:val="0054096C"/>
    <w:rsid w:val="00540E24"/>
    <w:rsid w:val="005417B1"/>
    <w:rsid w:val="00544927"/>
    <w:rsid w:val="005458CD"/>
    <w:rsid w:val="00547ABB"/>
    <w:rsid w:val="00550C23"/>
    <w:rsid w:val="00552FD7"/>
    <w:rsid w:val="00556E7E"/>
    <w:rsid w:val="005623A4"/>
    <w:rsid w:val="005632DC"/>
    <w:rsid w:val="00564DCC"/>
    <w:rsid w:val="0056575E"/>
    <w:rsid w:val="00567190"/>
    <w:rsid w:val="0057006E"/>
    <w:rsid w:val="0057041A"/>
    <w:rsid w:val="005725C6"/>
    <w:rsid w:val="00574FE4"/>
    <w:rsid w:val="00575189"/>
    <w:rsid w:val="00582AE3"/>
    <w:rsid w:val="0058558B"/>
    <w:rsid w:val="00585657"/>
    <w:rsid w:val="005906D1"/>
    <w:rsid w:val="005911DE"/>
    <w:rsid w:val="00592339"/>
    <w:rsid w:val="00594E79"/>
    <w:rsid w:val="0059535F"/>
    <w:rsid w:val="00595671"/>
    <w:rsid w:val="00597364"/>
    <w:rsid w:val="005A01E9"/>
    <w:rsid w:val="005A4A43"/>
    <w:rsid w:val="005A5690"/>
    <w:rsid w:val="005A73AC"/>
    <w:rsid w:val="005B108B"/>
    <w:rsid w:val="005B3744"/>
    <w:rsid w:val="005B6C8A"/>
    <w:rsid w:val="005C4268"/>
    <w:rsid w:val="005C4885"/>
    <w:rsid w:val="005C6890"/>
    <w:rsid w:val="005C7C15"/>
    <w:rsid w:val="005D0493"/>
    <w:rsid w:val="005D2D3D"/>
    <w:rsid w:val="005D66C2"/>
    <w:rsid w:val="005E0036"/>
    <w:rsid w:val="005E06A7"/>
    <w:rsid w:val="005E153A"/>
    <w:rsid w:val="005E323E"/>
    <w:rsid w:val="005E40DE"/>
    <w:rsid w:val="005E4A3C"/>
    <w:rsid w:val="005E51FC"/>
    <w:rsid w:val="005E5EE5"/>
    <w:rsid w:val="005E66B8"/>
    <w:rsid w:val="005E6975"/>
    <w:rsid w:val="005E6DB6"/>
    <w:rsid w:val="005F0917"/>
    <w:rsid w:val="005F43AA"/>
    <w:rsid w:val="005F6A1E"/>
    <w:rsid w:val="005F6EA4"/>
    <w:rsid w:val="00601B59"/>
    <w:rsid w:val="00602C3A"/>
    <w:rsid w:val="00603E31"/>
    <w:rsid w:val="00605853"/>
    <w:rsid w:val="00611F34"/>
    <w:rsid w:val="0061320C"/>
    <w:rsid w:val="0061424E"/>
    <w:rsid w:val="00614DA8"/>
    <w:rsid w:val="0061650A"/>
    <w:rsid w:val="00617B1D"/>
    <w:rsid w:val="00620155"/>
    <w:rsid w:val="00620A6B"/>
    <w:rsid w:val="00621C07"/>
    <w:rsid w:val="0062260D"/>
    <w:rsid w:val="0062360E"/>
    <w:rsid w:val="00623C43"/>
    <w:rsid w:val="00624727"/>
    <w:rsid w:val="00624CB5"/>
    <w:rsid w:val="0062640B"/>
    <w:rsid w:val="006329A6"/>
    <w:rsid w:val="00633C3F"/>
    <w:rsid w:val="00634523"/>
    <w:rsid w:val="00636A38"/>
    <w:rsid w:val="00641361"/>
    <w:rsid w:val="006432AE"/>
    <w:rsid w:val="00643818"/>
    <w:rsid w:val="0064383B"/>
    <w:rsid w:val="00644263"/>
    <w:rsid w:val="00647C35"/>
    <w:rsid w:val="00650DE3"/>
    <w:rsid w:val="00654126"/>
    <w:rsid w:val="00655B22"/>
    <w:rsid w:val="0065712C"/>
    <w:rsid w:val="0065737D"/>
    <w:rsid w:val="006574BC"/>
    <w:rsid w:val="006614E2"/>
    <w:rsid w:val="0066488E"/>
    <w:rsid w:val="0066583C"/>
    <w:rsid w:val="00671A72"/>
    <w:rsid w:val="006722B5"/>
    <w:rsid w:val="00674B19"/>
    <w:rsid w:val="00676476"/>
    <w:rsid w:val="006813EF"/>
    <w:rsid w:val="0068148A"/>
    <w:rsid w:val="0068271C"/>
    <w:rsid w:val="00683F95"/>
    <w:rsid w:val="0068486A"/>
    <w:rsid w:val="00684F6D"/>
    <w:rsid w:val="00686990"/>
    <w:rsid w:val="0068716B"/>
    <w:rsid w:val="00690C04"/>
    <w:rsid w:val="00696620"/>
    <w:rsid w:val="00696ABA"/>
    <w:rsid w:val="00697058"/>
    <w:rsid w:val="006A0D64"/>
    <w:rsid w:val="006A158A"/>
    <w:rsid w:val="006A1873"/>
    <w:rsid w:val="006A1FD6"/>
    <w:rsid w:val="006A2F3C"/>
    <w:rsid w:val="006A5A1D"/>
    <w:rsid w:val="006A6E45"/>
    <w:rsid w:val="006A75F2"/>
    <w:rsid w:val="006B26F4"/>
    <w:rsid w:val="006B2B20"/>
    <w:rsid w:val="006B33E6"/>
    <w:rsid w:val="006B3A7B"/>
    <w:rsid w:val="006B4120"/>
    <w:rsid w:val="006B6AE3"/>
    <w:rsid w:val="006B756D"/>
    <w:rsid w:val="006C0D98"/>
    <w:rsid w:val="006C0E26"/>
    <w:rsid w:val="006C2119"/>
    <w:rsid w:val="006C2405"/>
    <w:rsid w:val="006C484E"/>
    <w:rsid w:val="006C6EA9"/>
    <w:rsid w:val="006D0D8E"/>
    <w:rsid w:val="006D29E6"/>
    <w:rsid w:val="006D2BAE"/>
    <w:rsid w:val="006D51F6"/>
    <w:rsid w:val="006D5C81"/>
    <w:rsid w:val="006D65E4"/>
    <w:rsid w:val="006D79BF"/>
    <w:rsid w:val="006D7C1F"/>
    <w:rsid w:val="006D7D51"/>
    <w:rsid w:val="006E0BDC"/>
    <w:rsid w:val="006E23A5"/>
    <w:rsid w:val="006E271F"/>
    <w:rsid w:val="006E2AA1"/>
    <w:rsid w:val="006E34F5"/>
    <w:rsid w:val="006E4626"/>
    <w:rsid w:val="006E6978"/>
    <w:rsid w:val="006F2B63"/>
    <w:rsid w:val="006F2DA7"/>
    <w:rsid w:val="006F4220"/>
    <w:rsid w:val="006F43CA"/>
    <w:rsid w:val="006F49CC"/>
    <w:rsid w:val="006F6131"/>
    <w:rsid w:val="006F64B9"/>
    <w:rsid w:val="006F68F7"/>
    <w:rsid w:val="00700647"/>
    <w:rsid w:val="00703DEC"/>
    <w:rsid w:val="00704836"/>
    <w:rsid w:val="00704A69"/>
    <w:rsid w:val="00710D09"/>
    <w:rsid w:val="0071118F"/>
    <w:rsid w:val="00712F0E"/>
    <w:rsid w:val="00714281"/>
    <w:rsid w:val="00714EB3"/>
    <w:rsid w:val="00716646"/>
    <w:rsid w:val="00716A13"/>
    <w:rsid w:val="00716BBE"/>
    <w:rsid w:val="00722502"/>
    <w:rsid w:val="007237AB"/>
    <w:rsid w:val="0072441F"/>
    <w:rsid w:val="00725182"/>
    <w:rsid w:val="007262CC"/>
    <w:rsid w:val="00726E7A"/>
    <w:rsid w:val="00726EE8"/>
    <w:rsid w:val="007277AE"/>
    <w:rsid w:val="007308CF"/>
    <w:rsid w:val="00731DA4"/>
    <w:rsid w:val="007336EF"/>
    <w:rsid w:val="00740134"/>
    <w:rsid w:val="00740449"/>
    <w:rsid w:val="00740502"/>
    <w:rsid w:val="00741A1D"/>
    <w:rsid w:val="0074220B"/>
    <w:rsid w:val="007422E7"/>
    <w:rsid w:val="007439A9"/>
    <w:rsid w:val="007445D2"/>
    <w:rsid w:val="00744B0B"/>
    <w:rsid w:val="00745087"/>
    <w:rsid w:val="00745F31"/>
    <w:rsid w:val="00746064"/>
    <w:rsid w:val="00746442"/>
    <w:rsid w:val="0075004E"/>
    <w:rsid w:val="00750220"/>
    <w:rsid w:val="007504CF"/>
    <w:rsid w:val="00752183"/>
    <w:rsid w:val="00752673"/>
    <w:rsid w:val="00753D13"/>
    <w:rsid w:val="00757787"/>
    <w:rsid w:val="00757F7C"/>
    <w:rsid w:val="0076019D"/>
    <w:rsid w:val="00761288"/>
    <w:rsid w:val="00763290"/>
    <w:rsid w:val="007671C7"/>
    <w:rsid w:val="007674ED"/>
    <w:rsid w:val="00770F38"/>
    <w:rsid w:val="00772C06"/>
    <w:rsid w:val="00772E23"/>
    <w:rsid w:val="00777908"/>
    <w:rsid w:val="00780041"/>
    <w:rsid w:val="00781652"/>
    <w:rsid w:val="00781702"/>
    <w:rsid w:val="0078530C"/>
    <w:rsid w:val="0078575B"/>
    <w:rsid w:val="00785AA1"/>
    <w:rsid w:val="00786310"/>
    <w:rsid w:val="00790170"/>
    <w:rsid w:val="00791295"/>
    <w:rsid w:val="00793036"/>
    <w:rsid w:val="00793520"/>
    <w:rsid w:val="00793A7C"/>
    <w:rsid w:val="0079490E"/>
    <w:rsid w:val="00796425"/>
    <w:rsid w:val="007A10F3"/>
    <w:rsid w:val="007A19F7"/>
    <w:rsid w:val="007A1D10"/>
    <w:rsid w:val="007A6AF0"/>
    <w:rsid w:val="007A75CB"/>
    <w:rsid w:val="007B1099"/>
    <w:rsid w:val="007B1AB3"/>
    <w:rsid w:val="007B1D4B"/>
    <w:rsid w:val="007B246B"/>
    <w:rsid w:val="007B2B4D"/>
    <w:rsid w:val="007B344B"/>
    <w:rsid w:val="007B6C14"/>
    <w:rsid w:val="007B71E1"/>
    <w:rsid w:val="007C07F0"/>
    <w:rsid w:val="007C1B6F"/>
    <w:rsid w:val="007C2134"/>
    <w:rsid w:val="007C26B9"/>
    <w:rsid w:val="007C48DB"/>
    <w:rsid w:val="007C572D"/>
    <w:rsid w:val="007C6362"/>
    <w:rsid w:val="007C756C"/>
    <w:rsid w:val="007C7720"/>
    <w:rsid w:val="007C7950"/>
    <w:rsid w:val="007D0877"/>
    <w:rsid w:val="007D3AF2"/>
    <w:rsid w:val="007D643A"/>
    <w:rsid w:val="007D6A99"/>
    <w:rsid w:val="007E0E70"/>
    <w:rsid w:val="007E1B83"/>
    <w:rsid w:val="007E2C55"/>
    <w:rsid w:val="007E67C1"/>
    <w:rsid w:val="007E708C"/>
    <w:rsid w:val="007E77E9"/>
    <w:rsid w:val="007F1574"/>
    <w:rsid w:val="007F1966"/>
    <w:rsid w:val="007F223B"/>
    <w:rsid w:val="007F25DD"/>
    <w:rsid w:val="007F2AF3"/>
    <w:rsid w:val="007F2F7D"/>
    <w:rsid w:val="007F3381"/>
    <w:rsid w:val="007F3F96"/>
    <w:rsid w:val="008001A4"/>
    <w:rsid w:val="00801BF0"/>
    <w:rsid w:val="00802DBB"/>
    <w:rsid w:val="0080458B"/>
    <w:rsid w:val="00805178"/>
    <w:rsid w:val="00805D29"/>
    <w:rsid w:val="00807ECF"/>
    <w:rsid w:val="0081140E"/>
    <w:rsid w:val="00812D5A"/>
    <w:rsid w:val="00813FB6"/>
    <w:rsid w:val="008149CF"/>
    <w:rsid w:val="00814A5D"/>
    <w:rsid w:val="00814BA9"/>
    <w:rsid w:val="00816AFC"/>
    <w:rsid w:val="00821115"/>
    <w:rsid w:val="00822022"/>
    <w:rsid w:val="0082379C"/>
    <w:rsid w:val="00824573"/>
    <w:rsid w:val="0082601E"/>
    <w:rsid w:val="00826DEC"/>
    <w:rsid w:val="00831889"/>
    <w:rsid w:val="00832747"/>
    <w:rsid w:val="008327C0"/>
    <w:rsid w:val="00834DEC"/>
    <w:rsid w:val="00837A3C"/>
    <w:rsid w:val="008414B6"/>
    <w:rsid w:val="00841F72"/>
    <w:rsid w:val="00842F50"/>
    <w:rsid w:val="008444A3"/>
    <w:rsid w:val="00851319"/>
    <w:rsid w:val="0085541D"/>
    <w:rsid w:val="00855871"/>
    <w:rsid w:val="00856586"/>
    <w:rsid w:val="00863123"/>
    <w:rsid w:val="00863D76"/>
    <w:rsid w:val="00866C00"/>
    <w:rsid w:val="00867071"/>
    <w:rsid w:val="00867642"/>
    <w:rsid w:val="008679C6"/>
    <w:rsid w:val="00867C11"/>
    <w:rsid w:val="008709A9"/>
    <w:rsid w:val="00871119"/>
    <w:rsid w:val="00872B5C"/>
    <w:rsid w:val="008732E8"/>
    <w:rsid w:val="008741BE"/>
    <w:rsid w:val="0087421C"/>
    <w:rsid w:val="0087453F"/>
    <w:rsid w:val="008765B3"/>
    <w:rsid w:val="00881DFA"/>
    <w:rsid w:val="008823DC"/>
    <w:rsid w:val="00883327"/>
    <w:rsid w:val="00886C24"/>
    <w:rsid w:val="00887747"/>
    <w:rsid w:val="00891356"/>
    <w:rsid w:val="00891370"/>
    <w:rsid w:val="00893C94"/>
    <w:rsid w:val="0089463D"/>
    <w:rsid w:val="0089469A"/>
    <w:rsid w:val="00894C15"/>
    <w:rsid w:val="008966EA"/>
    <w:rsid w:val="008971AD"/>
    <w:rsid w:val="00897FD6"/>
    <w:rsid w:val="008A04CF"/>
    <w:rsid w:val="008A09A2"/>
    <w:rsid w:val="008A19EA"/>
    <w:rsid w:val="008A5D08"/>
    <w:rsid w:val="008B05A1"/>
    <w:rsid w:val="008B0870"/>
    <w:rsid w:val="008B2043"/>
    <w:rsid w:val="008B6B9A"/>
    <w:rsid w:val="008B738C"/>
    <w:rsid w:val="008C1B90"/>
    <w:rsid w:val="008C2CA0"/>
    <w:rsid w:val="008C3E09"/>
    <w:rsid w:val="008C4AA8"/>
    <w:rsid w:val="008D2EBE"/>
    <w:rsid w:val="008D32E6"/>
    <w:rsid w:val="008D44F3"/>
    <w:rsid w:val="008D45B5"/>
    <w:rsid w:val="008D67AB"/>
    <w:rsid w:val="008E24EE"/>
    <w:rsid w:val="008E34AB"/>
    <w:rsid w:val="008E3BC6"/>
    <w:rsid w:val="008E3F89"/>
    <w:rsid w:val="008E4198"/>
    <w:rsid w:val="008E4449"/>
    <w:rsid w:val="008E6555"/>
    <w:rsid w:val="008E6F71"/>
    <w:rsid w:val="008F0251"/>
    <w:rsid w:val="008F0924"/>
    <w:rsid w:val="008F0C53"/>
    <w:rsid w:val="008F5C23"/>
    <w:rsid w:val="008F6A6A"/>
    <w:rsid w:val="009003D9"/>
    <w:rsid w:val="009005BE"/>
    <w:rsid w:val="00903384"/>
    <w:rsid w:val="009035C8"/>
    <w:rsid w:val="00903DB4"/>
    <w:rsid w:val="0090492F"/>
    <w:rsid w:val="00906214"/>
    <w:rsid w:val="009063CD"/>
    <w:rsid w:val="009154B3"/>
    <w:rsid w:val="00915FA4"/>
    <w:rsid w:val="00916497"/>
    <w:rsid w:val="00917B7D"/>
    <w:rsid w:val="00920740"/>
    <w:rsid w:val="00921A61"/>
    <w:rsid w:val="00921EA9"/>
    <w:rsid w:val="00924C13"/>
    <w:rsid w:val="00924DD9"/>
    <w:rsid w:val="00925F01"/>
    <w:rsid w:val="00926BE6"/>
    <w:rsid w:val="00931C11"/>
    <w:rsid w:val="00931EAB"/>
    <w:rsid w:val="00934123"/>
    <w:rsid w:val="00934D77"/>
    <w:rsid w:val="00935DA7"/>
    <w:rsid w:val="00935E9E"/>
    <w:rsid w:val="00936EF9"/>
    <w:rsid w:val="00936FC6"/>
    <w:rsid w:val="00937243"/>
    <w:rsid w:val="00937681"/>
    <w:rsid w:val="009412A3"/>
    <w:rsid w:val="0094295D"/>
    <w:rsid w:val="0094365D"/>
    <w:rsid w:val="00944B36"/>
    <w:rsid w:val="00945FB9"/>
    <w:rsid w:val="00946D30"/>
    <w:rsid w:val="00947537"/>
    <w:rsid w:val="00951DD4"/>
    <w:rsid w:val="00951F61"/>
    <w:rsid w:val="009520D6"/>
    <w:rsid w:val="009531C8"/>
    <w:rsid w:val="00953590"/>
    <w:rsid w:val="0095490E"/>
    <w:rsid w:val="00955965"/>
    <w:rsid w:val="009577CA"/>
    <w:rsid w:val="00960174"/>
    <w:rsid w:val="00961677"/>
    <w:rsid w:val="00961880"/>
    <w:rsid w:val="00963B50"/>
    <w:rsid w:val="009656BA"/>
    <w:rsid w:val="00966FAD"/>
    <w:rsid w:val="00972405"/>
    <w:rsid w:val="00972F75"/>
    <w:rsid w:val="009730F6"/>
    <w:rsid w:val="00975FA6"/>
    <w:rsid w:val="0097612B"/>
    <w:rsid w:val="009776DB"/>
    <w:rsid w:val="009864B5"/>
    <w:rsid w:val="009866F5"/>
    <w:rsid w:val="00986AF7"/>
    <w:rsid w:val="009902CC"/>
    <w:rsid w:val="0099277E"/>
    <w:rsid w:val="009A17E9"/>
    <w:rsid w:val="009A1C78"/>
    <w:rsid w:val="009A2B7A"/>
    <w:rsid w:val="009A412B"/>
    <w:rsid w:val="009A48E2"/>
    <w:rsid w:val="009A534F"/>
    <w:rsid w:val="009A53B3"/>
    <w:rsid w:val="009A5EB4"/>
    <w:rsid w:val="009A7148"/>
    <w:rsid w:val="009A79DA"/>
    <w:rsid w:val="009B15BD"/>
    <w:rsid w:val="009B1C32"/>
    <w:rsid w:val="009B2CAF"/>
    <w:rsid w:val="009B3537"/>
    <w:rsid w:val="009B3C6C"/>
    <w:rsid w:val="009B4E5A"/>
    <w:rsid w:val="009B5918"/>
    <w:rsid w:val="009B6A3E"/>
    <w:rsid w:val="009B736C"/>
    <w:rsid w:val="009C081D"/>
    <w:rsid w:val="009C3728"/>
    <w:rsid w:val="009C7D9C"/>
    <w:rsid w:val="009D0BC0"/>
    <w:rsid w:val="009D10DD"/>
    <w:rsid w:val="009D12FA"/>
    <w:rsid w:val="009D3776"/>
    <w:rsid w:val="009D4CC3"/>
    <w:rsid w:val="009D6BBB"/>
    <w:rsid w:val="009D7521"/>
    <w:rsid w:val="009E2694"/>
    <w:rsid w:val="009E3564"/>
    <w:rsid w:val="009E408A"/>
    <w:rsid w:val="009F1E13"/>
    <w:rsid w:val="009F2C1E"/>
    <w:rsid w:val="009F5536"/>
    <w:rsid w:val="009F57A4"/>
    <w:rsid w:val="009F649B"/>
    <w:rsid w:val="009F6675"/>
    <w:rsid w:val="00A00238"/>
    <w:rsid w:val="00A02433"/>
    <w:rsid w:val="00A02ECE"/>
    <w:rsid w:val="00A0308D"/>
    <w:rsid w:val="00A03385"/>
    <w:rsid w:val="00A0497C"/>
    <w:rsid w:val="00A07922"/>
    <w:rsid w:val="00A12218"/>
    <w:rsid w:val="00A12F7D"/>
    <w:rsid w:val="00A13950"/>
    <w:rsid w:val="00A14C30"/>
    <w:rsid w:val="00A15BC8"/>
    <w:rsid w:val="00A16216"/>
    <w:rsid w:val="00A16FD6"/>
    <w:rsid w:val="00A1761D"/>
    <w:rsid w:val="00A30106"/>
    <w:rsid w:val="00A30601"/>
    <w:rsid w:val="00A30907"/>
    <w:rsid w:val="00A30E8C"/>
    <w:rsid w:val="00A32CE9"/>
    <w:rsid w:val="00A3637C"/>
    <w:rsid w:val="00A3738C"/>
    <w:rsid w:val="00A40180"/>
    <w:rsid w:val="00A405B2"/>
    <w:rsid w:val="00A40EA8"/>
    <w:rsid w:val="00A4135F"/>
    <w:rsid w:val="00A42385"/>
    <w:rsid w:val="00A425FE"/>
    <w:rsid w:val="00A44D01"/>
    <w:rsid w:val="00A46193"/>
    <w:rsid w:val="00A469EE"/>
    <w:rsid w:val="00A5025D"/>
    <w:rsid w:val="00A5250B"/>
    <w:rsid w:val="00A53D80"/>
    <w:rsid w:val="00A54905"/>
    <w:rsid w:val="00A549E4"/>
    <w:rsid w:val="00A56A6E"/>
    <w:rsid w:val="00A57DD1"/>
    <w:rsid w:val="00A57E6F"/>
    <w:rsid w:val="00A6007B"/>
    <w:rsid w:val="00A60FA1"/>
    <w:rsid w:val="00A61915"/>
    <w:rsid w:val="00A6448F"/>
    <w:rsid w:val="00A64856"/>
    <w:rsid w:val="00A65D16"/>
    <w:rsid w:val="00A65FA0"/>
    <w:rsid w:val="00A66F54"/>
    <w:rsid w:val="00A70BEE"/>
    <w:rsid w:val="00A72994"/>
    <w:rsid w:val="00A747F2"/>
    <w:rsid w:val="00A763C0"/>
    <w:rsid w:val="00A76EA7"/>
    <w:rsid w:val="00A804D6"/>
    <w:rsid w:val="00A80E10"/>
    <w:rsid w:val="00A81318"/>
    <w:rsid w:val="00A82896"/>
    <w:rsid w:val="00A84486"/>
    <w:rsid w:val="00A8527E"/>
    <w:rsid w:val="00A855F5"/>
    <w:rsid w:val="00A86C7A"/>
    <w:rsid w:val="00A86DBF"/>
    <w:rsid w:val="00A912B6"/>
    <w:rsid w:val="00A915C1"/>
    <w:rsid w:val="00A953E6"/>
    <w:rsid w:val="00A95630"/>
    <w:rsid w:val="00A95CB6"/>
    <w:rsid w:val="00A9771D"/>
    <w:rsid w:val="00AA345B"/>
    <w:rsid w:val="00AA41C6"/>
    <w:rsid w:val="00AA6CC1"/>
    <w:rsid w:val="00AA7339"/>
    <w:rsid w:val="00AA7A75"/>
    <w:rsid w:val="00AB0271"/>
    <w:rsid w:val="00AB0F4D"/>
    <w:rsid w:val="00AB257D"/>
    <w:rsid w:val="00AB2845"/>
    <w:rsid w:val="00AB59B8"/>
    <w:rsid w:val="00AB61CB"/>
    <w:rsid w:val="00AB627B"/>
    <w:rsid w:val="00AB71EA"/>
    <w:rsid w:val="00AB73B1"/>
    <w:rsid w:val="00AB74EB"/>
    <w:rsid w:val="00AC4865"/>
    <w:rsid w:val="00AC4D6F"/>
    <w:rsid w:val="00AC65D1"/>
    <w:rsid w:val="00AC7CB9"/>
    <w:rsid w:val="00AC7F14"/>
    <w:rsid w:val="00AD05F4"/>
    <w:rsid w:val="00AD10EF"/>
    <w:rsid w:val="00AD17D9"/>
    <w:rsid w:val="00AD20EC"/>
    <w:rsid w:val="00AD279A"/>
    <w:rsid w:val="00AD3328"/>
    <w:rsid w:val="00AD39DC"/>
    <w:rsid w:val="00AD49C6"/>
    <w:rsid w:val="00AD52AB"/>
    <w:rsid w:val="00AD5DD8"/>
    <w:rsid w:val="00AE06B4"/>
    <w:rsid w:val="00AE2B8E"/>
    <w:rsid w:val="00AE5857"/>
    <w:rsid w:val="00AE6677"/>
    <w:rsid w:val="00AF3BE0"/>
    <w:rsid w:val="00AF4593"/>
    <w:rsid w:val="00AF4DF1"/>
    <w:rsid w:val="00AF7A95"/>
    <w:rsid w:val="00B03BA9"/>
    <w:rsid w:val="00B0404F"/>
    <w:rsid w:val="00B042FD"/>
    <w:rsid w:val="00B1032A"/>
    <w:rsid w:val="00B11328"/>
    <w:rsid w:val="00B13ADA"/>
    <w:rsid w:val="00B1572C"/>
    <w:rsid w:val="00B16110"/>
    <w:rsid w:val="00B21F90"/>
    <w:rsid w:val="00B2356A"/>
    <w:rsid w:val="00B25486"/>
    <w:rsid w:val="00B27ED3"/>
    <w:rsid w:val="00B30734"/>
    <w:rsid w:val="00B319C2"/>
    <w:rsid w:val="00B32C63"/>
    <w:rsid w:val="00B3455B"/>
    <w:rsid w:val="00B358D3"/>
    <w:rsid w:val="00B40EBF"/>
    <w:rsid w:val="00B41D2C"/>
    <w:rsid w:val="00B42367"/>
    <w:rsid w:val="00B45B9F"/>
    <w:rsid w:val="00B46F52"/>
    <w:rsid w:val="00B47518"/>
    <w:rsid w:val="00B513E2"/>
    <w:rsid w:val="00B521AF"/>
    <w:rsid w:val="00B52EA9"/>
    <w:rsid w:val="00B53267"/>
    <w:rsid w:val="00B55931"/>
    <w:rsid w:val="00B568F9"/>
    <w:rsid w:val="00B56D02"/>
    <w:rsid w:val="00B574B5"/>
    <w:rsid w:val="00B579C8"/>
    <w:rsid w:val="00B57D14"/>
    <w:rsid w:val="00B57D1B"/>
    <w:rsid w:val="00B60E05"/>
    <w:rsid w:val="00B61703"/>
    <w:rsid w:val="00B641D2"/>
    <w:rsid w:val="00B6604E"/>
    <w:rsid w:val="00B66F3E"/>
    <w:rsid w:val="00B67419"/>
    <w:rsid w:val="00B71D3E"/>
    <w:rsid w:val="00B74726"/>
    <w:rsid w:val="00B75483"/>
    <w:rsid w:val="00B774E6"/>
    <w:rsid w:val="00B8354E"/>
    <w:rsid w:val="00B85D1E"/>
    <w:rsid w:val="00B91062"/>
    <w:rsid w:val="00B92D3D"/>
    <w:rsid w:val="00B93ED3"/>
    <w:rsid w:val="00B9481C"/>
    <w:rsid w:val="00B958C9"/>
    <w:rsid w:val="00B96223"/>
    <w:rsid w:val="00B971FF"/>
    <w:rsid w:val="00B9724D"/>
    <w:rsid w:val="00BA5AB4"/>
    <w:rsid w:val="00BA5E38"/>
    <w:rsid w:val="00BA5E5A"/>
    <w:rsid w:val="00BA6D37"/>
    <w:rsid w:val="00BA7581"/>
    <w:rsid w:val="00BA7943"/>
    <w:rsid w:val="00BB0795"/>
    <w:rsid w:val="00BB1DD0"/>
    <w:rsid w:val="00BB2B34"/>
    <w:rsid w:val="00BB31A9"/>
    <w:rsid w:val="00BB4123"/>
    <w:rsid w:val="00BB4430"/>
    <w:rsid w:val="00BB471E"/>
    <w:rsid w:val="00BB50AF"/>
    <w:rsid w:val="00BB5320"/>
    <w:rsid w:val="00BC0233"/>
    <w:rsid w:val="00BC1C14"/>
    <w:rsid w:val="00BC4824"/>
    <w:rsid w:val="00BC4B67"/>
    <w:rsid w:val="00BD04EA"/>
    <w:rsid w:val="00BD24E2"/>
    <w:rsid w:val="00BD2C20"/>
    <w:rsid w:val="00BD3DBA"/>
    <w:rsid w:val="00BD4A03"/>
    <w:rsid w:val="00BD520F"/>
    <w:rsid w:val="00BD7CDA"/>
    <w:rsid w:val="00BE10A0"/>
    <w:rsid w:val="00BE2D31"/>
    <w:rsid w:val="00BE67E7"/>
    <w:rsid w:val="00BE7985"/>
    <w:rsid w:val="00BF00AD"/>
    <w:rsid w:val="00BF2927"/>
    <w:rsid w:val="00BF31EE"/>
    <w:rsid w:val="00BF3609"/>
    <w:rsid w:val="00BF5958"/>
    <w:rsid w:val="00BF6B78"/>
    <w:rsid w:val="00BF7A52"/>
    <w:rsid w:val="00C0023C"/>
    <w:rsid w:val="00C00A2B"/>
    <w:rsid w:val="00C0115D"/>
    <w:rsid w:val="00C06F20"/>
    <w:rsid w:val="00C06F66"/>
    <w:rsid w:val="00C070D0"/>
    <w:rsid w:val="00C07830"/>
    <w:rsid w:val="00C101F8"/>
    <w:rsid w:val="00C13400"/>
    <w:rsid w:val="00C135F8"/>
    <w:rsid w:val="00C13E20"/>
    <w:rsid w:val="00C15727"/>
    <w:rsid w:val="00C16870"/>
    <w:rsid w:val="00C17CDE"/>
    <w:rsid w:val="00C20441"/>
    <w:rsid w:val="00C25B8B"/>
    <w:rsid w:val="00C260A4"/>
    <w:rsid w:val="00C318E3"/>
    <w:rsid w:val="00C32630"/>
    <w:rsid w:val="00C35238"/>
    <w:rsid w:val="00C373E8"/>
    <w:rsid w:val="00C404FF"/>
    <w:rsid w:val="00C4087D"/>
    <w:rsid w:val="00C40FE8"/>
    <w:rsid w:val="00C41380"/>
    <w:rsid w:val="00C41A5E"/>
    <w:rsid w:val="00C426A0"/>
    <w:rsid w:val="00C455A6"/>
    <w:rsid w:val="00C466D7"/>
    <w:rsid w:val="00C50D78"/>
    <w:rsid w:val="00C5439A"/>
    <w:rsid w:val="00C545EB"/>
    <w:rsid w:val="00C55AC9"/>
    <w:rsid w:val="00C56B0A"/>
    <w:rsid w:val="00C57A63"/>
    <w:rsid w:val="00C61208"/>
    <w:rsid w:val="00C61A97"/>
    <w:rsid w:val="00C61D0B"/>
    <w:rsid w:val="00C656E8"/>
    <w:rsid w:val="00C71C75"/>
    <w:rsid w:val="00C723D2"/>
    <w:rsid w:val="00C725DC"/>
    <w:rsid w:val="00C74499"/>
    <w:rsid w:val="00C7539B"/>
    <w:rsid w:val="00C760BD"/>
    <w:rsid w:val="00C76B5C"/>
    <w:rsid w:val="00C76BD0"/>
    <w:rsid w:val="00C81AE7"/>
    <w:rsid w:val="00C81FFF"/>
    <w:rsid w:val="00C82E04"/>
    <w:rsid w:val="00C83018"/>
    <w:rsid w:val="00C8564D"/>
    <w:rsid w:val="00C86770"/>
    <w:rsid w:val="00C909AB"/>
    <w:rsid w:val="00C90CEA"/>
    <w:rsid w:val="00C9278F"/>
    <w:rsid w:val="00C930BD"/>
    <w:rsid w:val="00C95605"/>
    <w:rsid w:val="00C971F2"/>
    <w:rsid w:val="00C97676"/>
    <w:rsid w:val="00C97990"/>
    <w:rsid w:val="00CA0178"/>
    <w:rsid w:val="00CA2A41"/>
    <w:rsid w:val="00CA4250"/>
    <w:rsid w:val="00CA558A"/>
    <w:rsid w:val="00CA5825"/>
    <w:rsid w:val="00CA65D0"/>
    <w:rsid w:val="00CB3B0E"/>
    <w:rsid w:val="00CB4B15"/>
    <w:rsid w:val="00CB4EB6"/>
    <w:rsid w:val="00CB509E"/>
    <w:rsid w:val="00CB6C09"/>
    <w:rsid w:val="00CC05E5"/>
    <w:rsid w:val="00CC09D1"/>
    <w:rsid w:val="00CC1380"/>
    <w:rsid w:val="00CC19A9"/>
    <w:rsid w:val="00CC19AC"/>
    <w:rsid w:val="00CC2F3E"/>
    <w:rsid w:val="00CC4603"/>
    <w:rsid w:val="00CC58D1"/>
    <w:rsid w:val="00CC7E8E"/>
    <w:rsid w:val="00CD13E8"/>
    <w:rsid w:val="00CD178E"/>
    <w:rsid w:val="00CD3A5C"/>
    <w:rsid w:val="00CD454F"/>
    <w:rsid w:val="00CD7636"/>
    <w:rsid w:val="00CE07A2"/>
    <w:rsid w:val="00CE1972"/>
    <w:rsid w:val="00CE5CA2"/>
    <w:rsid w:val="00CE6E58"/>
    <w:rsid w:val="00CE6FF1"/>
    <w:rsid w:val="00CE7460"/>
    <w:rsid w:val="00CE7A8B"/>
    <w:rsid w:val="00CF4359"/>
    <w:rsid w:val="00D0002E"/>
    <w:rsid w:val="00D00AE8"/>
    <w:rsid w:val="00D019A5"/>
    <w:rsid w:val="00D021D4"/>
    <w:rsid w:val="00D02430"/>
    <w:rsid w:val="00D02F1A"/>
    <w:rsid w:val="00D040CF"/>
    <w:rsid w:val="00D0567E"/>
    <w:rsid w:val="00D06365"/>
    <w:rsid w:val="00D11312"/>
    <w:rsid w:val="00D11427"/>
    <w:rsid w:val="00D11C32"/>
    <w:rsid w:val="00D12ECA"/>
    <w:rsid w:val="00D142B0"/>
    <w:rsid w:val="00D151C4"/>
    <w:rsid w:val="00D1521F"/>
    <w:rsid w:val="00D1620A"/>
    <w:rsid w:val="00D16277"/>
    <w:rsid w:val="00D1634B"/>
    <w:rsid w:val="00D17B47"/>
    <w:rsid w:val="00D17CE9"/>
    <w:rsid w:val="00D200A2"/>
    <w:rsid w:val="00D20529"/>
    <w:rsid w:val="00D215A3"/>
    <w:rsid w:val="00D21B64"/>
    <w:rsid w:val="00D223DC"/>
    <w:rsid w:val="00D22480"/>
    <w:rsid w:val="00D22930"/>
    <w:rsid w:val="00D22F4E"/>
    <w:rsid w:val="00D23170"/>
    <w:rsid w:val="00D27180"/>
    <w:rsid w:val="00D31194"/>
    <w:rsid w:val="00D324CB"/>
    <w:rsid w:val="00D3321B"/>
    <w:rsid w:val="00D35141"/>
    <w:rsid w:val="00D3735D"/>
    <w:rsid w:val="00D40E27"/>
    <w:rsid w:val="00D41342"/>
    <w:rsid w:val="00D41E5C"/>
    <w:rsid w:val="00D43E19"/>
    <w:rsid w:val="00D44F39"/>
    <w:rsid w:val="00D46CF8"/>
    <w:rsid w:val="00D46D9F"/>
    <w:rsid w:val="00D46E70"/>
    <w:rsid w:val="00D503D3"/>
    <w:rsid w:val="00D508AD"/>
    <w:rsid w:val="00D509B8"/>
    <w:rsid w:val="00D51C79"/>
    <w:rsid w:val="00D520FD"/>
    <w:rsid w:val="00D523AB"/>
    <w:rsid w:val="00D530A0"/>
    <w:rsid w:val="00D54217"/>
    <w:rsid w:val="00D543F3"/>
    <w:rsid w:val="00D54C66"/>
    <w:rsid w:val="00D55EAE"/>
    <w:rsid w:val="00D5757C"/>
    <w:rsid w:val="00D62989"/>
    <w:rsid w:val="00D62AB0"/>
    <w:rsid w:val="00D63553"/>
    <w:rsid w:val="00D6554B"/>
    <w:rsid w:val="00D700C0"/>
    <w:rsid w:val="00D712CE"/>
    <w:rsid w:val="00D71E45"/>
    <w:rsid w:val="00D72FF0"/>
    <w:rsid w:val="00D75204"/>
    <w:rsid w:val="00D7621A"/>
    <w:rsid w:val="00D77255"/>
    <w:rsid w:val="00D77416"/>
    <w:rsid w:val="00D801E0"/>
    <w:rsid w:val="00D81E68"/>
    <w:rsid w:val="00D81FFA"/>
    <w:rsid w:val="00D82F7F"/>
    <w:rsid w:val="00D83D99"/>
    <w:rsid w:val="00D907C9"/>
    <w:rsid w:val="00D92461"/>
    <w:rsid w:val="00D93D39"/>
    <w:rsid w:val="00D94556"/>
    <w:rsid w:val="00D978E7"/>
    <w:rsid w:val="00D97B2F"/>
    <w:rsid w:val="00DA189A"/>
    <w:rsid w:val="00DA1DCC"/>
    <w:rsid w:val="00DA3D23"/>
    <w:rsid w:val="00DA470C"/>
    <w:rsid w:val="00DA6613"/>
    <w:rsid w:val="00DA6D30"/>
    <w:rsid w:val="00DA7025"/>
    <w:rsid w:val="00DB1532"/>
    <w:rsid w:val="00DB4FA3"/>
    <w:rsid w:val="00DB51FE"/>
    <w:rsid w:val="00DB6D41"/>
    <w:rsid w:val="00DB7929"/>
    <w:rsid w:val="00DC0F97"/>
    <w:rsid w:val="00DC124E"/>
    <w:rsid w:val="00DC1FEE"/>
    <w:rsid w:val="00DC274C"/>
    <w:rsid w:val="00DC2B68"/>
    <w:rsid w:val="00DC34ED"/>
    <w:rsid w:val="00DC3D63"/>
    <w:rsid w:val="00DC599B"/>
    <w:rsid w:val="00DC71DD"/>
    <w:rsid w:val="00DC729B"/>
    <w:rsid w:val="00DC7615"/>
    <w:rsid w:val="00DC7EEC"/>
    <w:rsid w:val="00DD3786"/>
    <w:rsid w:val="00DD44A3"/>
    <w:rsid w:val="00DD4F3E"/>
    <w:rsid w:val="00DD5B26"/>
    <w:rsid w:val="00DD6BC5"/>
    <w:rsid w:val="00DD7957"/>
    <w:rsid w:val="00DE1181"/>
    <w:rsid w:val="00DE2264"/>
    <w:rsid w:val="00DE288D"/>
    <w:rsid w:val="00DE2961"/>
    <w:rsid w:val="00DE3394"/>
    <w:rsid w:val="00DE5134"/>
    <w:rsid w:val="00DE6917"/>
    <w:rsid w:val="00DE7AF8"/>
    <w:rsid w:val="00DE7C13"/>
    <w:rsid w:val="00DF12FC"/>
    <w:rsid w:val="00DF1F63"/>
    <w:rsid w:val="00DF287E"/>
    <w:rsid w:val="00DF4DDD"/>
    <w:rsid w:val="00DF6176"/>
    <w:rsid w:val="00E03492"/>
    <w:rsid w:val="00E0490F"/>
    <w:rsid w:val="00E04C69"/>
    <w:rsid w:val="00E05E6F"/>
    <w:rsid w:val="00E06338"/>
    <w:rsid w:val="00E1073B"/>
    <w:rsid w:val="00E10D5D"/>
    <w:rsid w:val="00E15837"/>
    <w:rsid w:val="00E15B3E"/>
    <w:rsid w:val="00E16D8F"/>
    <w:rsid w:val="00E1779C"/>
    <w:rsid w:val="00E17DE9"/>
    <w:rsid w:val="00E2068A"/>
    <w:rsid w:val="00E24AFA"/>
    <w:rsid w:val="00E275EC"/>
    <w:rsid w:val="00E31983"/>
    <w:rsid w:val="00E31CC7"/>
    <w:rsid w:val="00E3503F"/>
    <w:rsid w:val="00E3718B"/>
    <w:rsid w:val="00E37366"/>
    <w:rsid w:val="00E379A0"/>
    <w:rsid w:val="00E4042D"/>
    <w:rsid w:val="00E4273F"/>
    <w:rsid w:val="00E427F8"/>
    <w:rsid w:val="00E438FD"/>
    <w:rsid w:val="00E478E6"/>
    <w:rsid w:val="00E50156"/>
    <w:rsid w:val="00E53F1D"/>
    <w:rsid w:val="00E5402A"/>
    <w:rsid w:val="00E5607D"/>
    <w:rsid w:val="00E56F3D"/>
    <w:rsid w:val="00E57632"/>
    <w:rsid w:val="00E57B87"/>
    <w:rsid w:val="00E602A8"/>
    <w:rsid w:val="00E611BA"/>
    <w:rsid w:val="00E62632"/>
    <w:rsid w:val="00E636EE"/>
    <w:rsid w:val="00E63B3C"/>
    <w:rsid w:val="00E63FB5"/>
    <w:rsid w:val="00E64410"/>
    <w:rsid w:val="00E66637"/>
    <w:rsid w:val="00E67676"/>
    <w:rsid w:val="00E679E2"/>
    <w:rsid w:val="00E67E32"/>
    <w:rsid w:val="00E70A43"/>
    <w:rsid w:val="00E70DFF"/>
    <w:rsid w:val="00E727AC"/>
    <w:rsid w:val="00E72ED0"/>
    <w:rsid w:val="00E74755"/>
    <w:rsid w:val="00E74A7A"/>
    <w:rsid w:val="00E75842"/>
    <w:rsid w:val="00E8126C"/>
    <w:rsid w:val="00E85E90"/>
    <w:rsid w:val="00E91387"/>
    <w:rsid w:val="00E91B31"/>
    <w:rsid w:val="00E921D4"/>
    <w:rsid w:val="00E9545F"/>
    <w:rsid w:val="00E96F36"/>
    <w:rsid w:val="00EA031C"/>
    <w:rsid w:val="00EA101F"/>
    <w:rsid w:val="00EA1E26"/>
    <w:rsid w:val="00EA251F"/>
    <w:rsid w:val="00EA256D"/>
    <w:rsid w:val="00EA27B0"/>
    <w:rsid w:val="00EA4B3F"/>
    <w:rsid w:val="00EB2837"/>
    <w:rsid w:val="00EB4C60"/>
    <w:rsid w:val="00EB5ED4"/>
    <w:rsid w:val="00EC12E9"/>
    <w:rsid w:val="00EC1C4F"/>
    <w:rsid w:val="00EC492E"/>
    <w:rsid w:val="00EC5251"/>
    <w:rsid w:val="00EC5D81"/>
    <w:rsid w:val="00EC5F84"/>
    <w:rsid w:val="00EC645B"/>
    <w:rsid w:val="00EC67DD"/>
    <w:rsid w:val="00ED1B7F"/>
    <w:rsid w:val="00ED2AE7"/>
    <w:rsid w:val="00ED3874"/>
    <w:rsid w:val="00ED3FB4"/>
    <w:rsid w:val="00ED422C"/>
    <w:rsid w:val="00ED752B"/>
    <w:rsid w:val="00EE49AE"/>
    <w:rsid w:val="00EF0F8B"/>
    <w:rsid w:val="00EF16B0"/>
    <w:rsid w:val="00EF3666"/>
    <w:rsid w:val="00EF5D51"/>
    <w:rsid w:val="00F002E5"/>
    <w:rsid w:val="00F01599"/>
    <w:rsid w:val="00F024FC"/>
    <w:rsid w:val="00F03795"/>
    <w:rsid w:val="00F04454"/>
    <w:rsid w:val="00F04E1F"/>
    <w:rsid w:val="00F06878"/>
    <w:rsid w:val="00F10178"/>
    <w:rsid w:val="00F1207D"/>
    <w:rsid w:val="00F13D04"/>
    <w:rsid w:val="00F15E92"/>
    <w:rsid w:val="00F16D55"/>
    <w:rsid w:val="00F20F3D"/>
    <w:rsid w:val="00F21427"/>
    <w:rsid w:val="00F230E7"/>
    <w:rsid w:val="00F2310D"/>
    <w:rsid w:val="00F24192"/>
    <w:rsid w:val="00F26622"/>
    <w:rsid w:val="00F3083A"/>
    <w:rsid w:val="00F30E5D"/>
    <w:rsid w:val="00F31490"/>
    <w:rsid w:val="00F3213D"/>
    <w:rsid w:val="00F33251"/>
    <w:rsid w:val="00F35A3B"/>
    <w:rsid w:val="00F36BDA"/>
    <w:rsid w:val="00F36F72"/>
    <w:rsid w:val="00F4231E"/>
    <w:rsid w:val="00F42C52"/>
    <w:rsid w:val="00F4406E"/>
    <w:rsid w:val="00F44A99"/>
    <w:rsid w:val="00F44FC4"/>
    <w:rsid w:val="00F46BE3"/>
    <w:rsid w:val="00F5042B"/>
    <w:rsid w:val="00F53804"/>
    <w:rsid w:val="00F54A3A"/>
    <w:rsid w:val="00F5503B"/>
    <w:rsid w:val="00F5505E"/>
    <w:rsid w:val="00F56758"/>
    <w:rsid w:val="00F57CB3"/>
    <w:rsid w:val="00F60199"/>
    <w:rsid w:val="00F60383"/>
    <w:rsid w:val="00F60E03"/>
    <w:rsid w:val="00F642DA"/>
    <w:rsid w:val="00F657E3"/>
    <w:rsid w:val="00F66B8A"/>
    <w:rsid w:val="00F67F52"/>
    <w:rsid w:val="00F723E2"/>
    <w:rsid w:val="00F72B2F"/>
    <w:rsid w:val="00F72BA3"/>
    <w:rsid w:val="00F7345E"/>
    <w:rsid w:val="00F803EA"/>
    <w:rsid w:val="00F81132"/>
    <w:rsid w:val="00F81750"/>
    <w:rsid w:val="00F82B2C"/>
    <w:rsid w:val="00F82E39"/>
    <w:rsid w:val="00F836E7"/>
    <w:rsid w:val="00F84E1C"/>
    <w:rsid w:val="00F85A73"/>
    <w:rsid w:val="00F85CF1"/>
    <w:rsid w:val="00F8602B"/>
    <w:rsid w:val="00F8697A"/>
    <w:rsid w:val="00F87294"/>
    <w:rsid w:val="00F90DFC"/>
    <w:rsid w:val="00F9220B"/>
    <w:rsid w:val="00F92A0B"/>
    <w:rsid w:val="00F92DAA"/>
    <w:rsid w:val="00F933C3"/>
    <w:rsid w:val="00F93D27"/>
    <w:rsid w:val="00F96338"/>
    <w:rsid w:val="00F97D79"/>
    <w:rsid w:val="00FA2CE2"/>
    <w:rsid w:val="00FA3867"/>
    <w:rsid w:val="00FA6089"/>
    <w:rsid w:val="00FA6661"/>
    <w:rsid w:val="00FA71E0"/>
    <w:rsid w:val="00FB033D"/>
    <w:rsid w:val="00FB0667"/>
    <w:rsid w:val="00FB48AF"/>
    <w:rsid w:val="00FB75D2"/>
    <w:rsid w:val="00FC121D"/>
    <w:rsid w:val="00FC12F3"/>
    <w:rsid w:val="00FC2D99"/>
    <w:rsid w:val="00FC4BF7"/>
    <w:rsid w:val="00FC4ED8"/>
    <w:rsid w:val="00FC5C5A"/>
    <w:rsid w:val="00FC7C40"/>
    <w:rsid w:val="00FD17DA"/>
    <w:rsid w:val="00FD1A14"/>
    <w:rsid w:val="00FD2032"/>
    <w:rsid w:val="00FD308F"/>
    <w:rsid w:val="00FD686B"/>
    <w:rsid w:val="00FD7E1C"/>
    <w:rsid w:val="00FE0969"/>
    <w:rsid w:val="00FE2720"/>
    <w:rsid w:val="00FE2ABF"/>
    <w:rsid w:val="00FE5312"/>
    <w:rsid w:val="00FE6643"/>
    <w:rsid w:val="00FE7F5E"/>
    <w:rsid w:val="00FF058F"/>
    <w:rsid w:val="00FF08BC"/>
    <w:rsid w:val="00FF63E3"/>
    <w:rsid w:val="00FF68AD"/>
    <w:rsid w:val="00FF742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4FBC"/>
  <w15:docId w15:val="{C8772380-C707-F649-B4A7-49874C2C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37C"/>
    <w:pPr>
      <w:suppressAutoHyphens/>
    </w:pPr>
    <w:rPr>
      <w:rFonts w:ascii="Times New Roman" w:eastAsia="Times New Roman" w:hAnsi="Times New Roman"/>
      <w:sz w:val="24"/>
      <w:szCs w:val="24"/>
      <w:lang w:val="es-ES" w:eastAsia="zh-CN"/>
    </w:rPr>
  </w:style>
  <w:style w:type="paragraph" w:styleId="Ttulo1">
    <w:name w:val="heading 1"/>
    <w:basedOn w:val="Normal"/>
    <w:next w:val="Normal"/>
    <w:link w:val="Ttulo1Car"/>
    <w:qFormat/>
    <w:rsid w:val="00A30106"/>
    <w:pPr>
      <w:keepNext/>
      <w:keepLines/>
      <w:spacing w:before="240"/>
      <w:outlineLvl w:val="0"/>
    </w:pPr>
    <w:rPr>
      <w:rFonts w:ascii="Calibri Light" w:eastAsia="Yu Gothic Light" w:hAnsi="Calibri Light"/>
      <w:color w:val="2E74B5"/>
      <w:sz w:val="32"/>
      <w:szCs w:val="32"/>
    </w:rPr>
  </w:style>
  <w:style w:type="paragraph" w:styleId="Ttulo2">
    <w:name w:val="heading 2"/>
    <w:basedOn w:val="Normal"/>
    <w:next w:val="Normal"/>
    <w:link w:val="Ttulo2Car"/>
    <w:qFormat/>
    <w:rsid w:val="00A3637C"/>
    <w:pPr>
      <w:keepNext/>
      <w:numPr>
        <w:ilvl w:val="1"/>
        <w:numId w:val="2"/>
      </w:numPr>
      <w:jc w:val="center"/>
      <w:outlineLvl w:val="1"/>
    </w:pPr>
    <w:rPr>
      <w:rFonts w:ascii="Arial" w:hAnsi="Arial" w:cs="Arial"/>
      <w:b/>
      <w:sz w:val="26"/>
      <w:lang w:val="es-ES_tradnl"/>
    </w:rPr>
  </w:style>
  <w:style w:type="paragraph" w:styleId="Ttulo3">
    <w:name w:val="heading 3"/>
    <w:basedOn w:val="Normal"/>
    <w:next w:val="Normal"/>
    <w:link w:val="Ttulo3Car"/>
    <w:qFormat/>
    <w:rsid w:val="00A30106"/>
    <w:pPr>
      <w:keepNext/>
      <w:suppressAutoHyphens w:val="0"/>
      <w:ind w:left="720" w:hanging="720"/>
      <w:jc w:val="both"/>
      <w:outlineLvl w:val="2"/>
    </w:pPr>
    <w:rPr>
      <w:rFonts w:ascii="Arial" w:eastAsia="Arial" w:hAnsi="Arial" w:cs="Arial"/>
      <w:lang w:val="es-ES_tradnl" w:eastAsia="en-US"/>
    </w:rPr>
  </w:style>
  <w:style w:type="paragraph" w:styleId="Ttulo4">
    <w:name w:val="heading 4"/>
    <w:basedOn w:val="Normal"/>
    <w:next w:val="Normal"/>
    <w:link w:val="Ttulo4Car"/>
    <w:qFormat/>
    <w:rsid w:val="00A30106"/>
    <w:pPr>
      <w:keepNext/>
      <w:suppressAutoHyphens w:val="0"/>
      <w:ind w:left="864" w:hanging="864"/>
      <w:jc w:val="both"/>
      <w:outlineLvl w:val="3"/>
    </w:pPr>
    <w:rPr>
      <w:rFonts w:ascii="Arial" w:eastAsia="Arial" w:hAnsi="Arial" w:cs="Arial"/>
      <w:b/>
      <w:lang w:val="es-ES_tradnl" w:eastAsia="en-US"/>
    </w:rPr>
  </w:style>
  <w:style w:type="paragraph" w:styleId="Ttulo5">
    <w:name w:val="heading 5"/>
    <w:basedOn w:val="Normal"/>
    <w:next w:val="Normal"/>
    <w:link w:val="Ttulo5Car"/>
    <w:qFormat/>
    <w:rsid w:val="00A30106"/>
    <w:pPr>
      <w:keepNext/>
      <w:suppressAutoHyphens w:val="0"/>
      <w:ind w:left="1008" w:hanging="1008"/>
      <w:jc w:val="both"/>
      <w:outlineLvl w:val="4"/>
    </w:pPr>
    <w:rPr>
      <w:b/>
      <w:sz w:val="12"/>
      <w:szCs w:val="12"/>
      <w:lang w:val="es-ES_tradnl" w:eastAsia="en-US"/>
    </w:rPr>
  </w:style>
  <w:style w:type="paragraph" w:styleId="Ttulo6">
    <w:name w:val="heading 6"/>
    <w:basedOn w:val="Normal"/>
    <w:next w:val="Normal"/>
    <w:link w:val="Ttulo6Car"/>
    <w:qFormat/>
    <w:rsid w:val="00A30106"/>
    <w:pPr>
      <w:keepNext/>
      <w:suppressAutoHyphens w:val="0"/>
      <w:ind w:left="1152" w:hanging="1152"/>
      <w:outlineLvl w:val="5"/>
    </w:pPr>
    <w:rPr>
      <w:rFonts w:ascii="Tahoma" w:eastAsia="Tahoma" w:hAnsi="Tahoma" w:cs="Tahoma"/>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3637C"/>
    <w:pPr>
      <w:tabs>
        <w:tab w:val="center" w:pos="4252"/>
        <w:tab w:val="right" w:pos="8504"/>
      </w:tabs>
    </w:pPr>
    <w:rPr>
      <w:lang w:val="es-ES_tradnl"/>
    </w:rPr>
  </w:style>
  <w:style w:type="character" w:customStyle="1" w:styleId="EncabezadoCar">
    <w:name w:val="Encabezado Car"/>
    <w:link w:val="Encabezado"/>
    <w:uiPriority w:val="99"/>
    <w:rsid w:val="00A3637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3637C"/>
    <w:pPr>
      <w:tabs>
        <w:tab w:val="center" w:pos="4419"/>
        <w:tab w:val="right" w:pos="8838"/>
      </w:tabs>
    </w:pPr>
  </w:style>
  <w:style w:type="character" w:customStyle="1" w:styleId="PiedepginaCar">
    <w:name w:val="Pie de página Car"/>
    <w:link w:val="Piedepgina"/>
    <w:uiPriority w:val="99"/>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rsid w:val="00A3637C"/>
    <w:rPr>
      <w:rFonts w:ascii="Arial" w:eastAsia="Times New Roman" w:hAnsi="Arial" w:cs="Arial"/>
      <w:b/>
      <w:sz w:val="26"/>
      <w:szCs w:val="20"/>
      <w:lang w:val="es-ES_tradnl" w:eastAsia="zh-CN"/>
    </w:rPr>
  </w:style>
  <w:style w:type="paragraph" w:styleId="Textodeglobo">
    <w:name w:val="Balloon Text"/>
    <w:basedOn w:val="Normal"/>
    <w:link w:val="TextodegloboCar"/>
    <w:uiPriority w:val="99"/>
    <w:semiHidden/>
    <w:unhideWhenUsed/>
    <w:rsid w:val="00544927"/>
    <w:rPr>
      <w:rFonts w:ascii="Tahoma" w:hAnsi="Tahoma" w:cs="Tahoma"/>
      <w:sz w:val="16"/>
      <w:szCs w:val="16"/>
    </w:rPr>
  </w:style>
  <w:style w:type="character" w:customStyle="1" w:styleId="TextodegloboCar">
    <w:name w:val="Texto de globo Car"/>
    <w:link w:val="Textodeglobo"/>
    <w:uiPriority w:val="99"/>
    <w:semiHidden/>
    <w:rsid w:val="00544927"/>
    <w:rPr>
      <w:rFonts w:ascii="Tahoma" w:eastAsia="Times New Roman" w:hAnsi="Tahoma" w:cs="Tahoma"/>
      <w:sz w:val="16"/>
      <w:szCs w:val="16"/>
      <w:lang w:val="es-ES" w:eastAsia="zh-CN"/>
    </w:rPr>
  </w:style>
  <w:style w:type="character" w:customStyle="1" w:styleId="Ttulo1Car">
    <w:name w:val="Título 1 Car"/>
    <w:link w:val="Ttulo1"/>
    <w:uiPriority w:val="9"/>
    <w:rsid w:val="00A30106"/>
    <w:rPr>
      <w:rFonts w:ascii="Calibri Light" w:eastAsia="Yu Gothic Light" w:hAnsi="Calibri Light" w:cs="Times New Roman"/>
      <w:color w:val="2E74B5"/>
      <w:sz w:val="32"/>
      <w:szCs w:val="32"/>
      <w:lang w:val="es-ES" w:eastAsia="zh-CN"/>
    </w:rPr>
  </w:style>
  <w:style w:type="character" w:customStyle="1" w:styleId="Ttulo3Car">
    <w:name w:val="Título 3 Car"/>
    <w:link w:val="Ttulo3"/>
    <w:rsid w:val="00A30106"/>
    <w:rPr>
      <w:rFonts w:ascii="Arial" w:eastAsia="Arial" w:hAnsi="Arial" w:cs="Arial"/>
      <w:sz w:val="24"/>
      <w:szCs w:val="24"/>
      <w:lang w:val="es-ES_tradnl" w:eastAsia="en-US"/>
    </w:rPr>
  </w:style>
  <w:style w:type="character" w:customStyle="1" w:styleId="Ttulo4Car">
    <w:name w:val="Título 4 Car"/>
    <w:link w:val="Ttulo4"/>
    <w:rsid w:val="00A30106"/>
    <w:rPr>
      <w:rFonts w:ascii="Arial" w:eastAsia="Arial" w:hAnsi="Arial" w:cs="Arial"/>
      <w:b/>
      <w:sz w:val="24"/>
      <w:szCs w:val="24"/>
      <w:lang w:val="es-ES_tradnl" w:eastAsia="en-US"/>
    </w:rPr>
  </w:style>
  <w:style w:type="character" w:customStyle="1" w:styleId="Ttulo5Car">
    <w:name w:val="Título 5 Car"/>
    <w:link w:val="Ttulo5"/>
    <w:rsid w:val="00A30106"/>
    <w:rPr>
      <w:rFonts w:ascii="Times New Roman" w:eastAsia="Times New Roman" w:hAnsi="Times New Roman"/>
      <w:b/>
      <w:sz w:val="12"/>
      <w:szCs w:val="12"/>
      <w:lang w:val="es-ES_tradnl" w:eastAsia="en-US"/>
    </w:rPr>
  </w:style>
  <w:style w:type="character" w:customStyle="1" w:styleId="Ttulo6Car">
    <w:name w:val="Título 6 Car"/>
    <w:link w:val="Ttulo6"/>
    <w:rsid w:val="00A30106"/>
    <w:rPr>
      <w:rFonts w:ascii="Tahoma" w:eastAsia="Tahoma" w:hAnsi="Tahoma" w:cs="Tahoma"/>
      <w:sz w:val="24"/>
      <w:szCs w:val="24"/>
      <w:lang w:val="es-ES_tradnl" w:eastAsia="en-US"/>
    </w:rPr>
  </w:style>
  <w:style w:type="numbering" w:customStyle="1" w:styleId="Sinlista1">
    <w:name w:val="Sin lista1"/>
    <w:next w:val="Sinlista"/>
    <w:uiPriority w:val="99"/>
    <w:semiHidden/>
    <w:unhideWhenUsed/>
    <w:rsid w:val="00A30106"/>
  </w:style>
  <w:style w:type="paragraph" w:customStyle="1" w:styleId="Puesto1">
    <w:name w:val="Puesto1"/>
    <w:basedOn w:val="Normal"/>
    <w:next w:val="Normal"/>
    <w:link w:val="PuestoCar"/>
    <w:qFormat/>
    <w:rsid w:val="00A30106"/>
    <w:pPr>
      <w:keepNext/>
      <w:suppressAutoHyphens w:val="0"/>
      <w:spacing w:before="240" w:after="120"/>
      <w:jc w:val="center"/>
    </w:pPr>
    <w:rPr>
      <w:rFonts w:ascii="Liberation Sans" w:eastAsia="Liberation Sans" w:hAnsi="Liberation Sans" w:cs="Liberation Sans"/>
      <w:b/>
      <w:sz w:val="56"/>
      <w:szCs w:val="56"/>
      <w:lang w:val="es-ES_tradnl" w:eastAsia="en-US"/>
    </w:rPr>
  </w:style>
  <w:style w:type="character" w:customStyle="1" w:styleId="PuestoCar">
    <w:name w:val="Puesto Car"/>
    <w:link w:val="Puesto1"/>
    <w:rsid w:val="00A30106"/>
    <w:rPr>
      <w:rFonts w:ascii="Liberation Sans" w:eastAsia="Liberation Sans" w:hAnsi="Liberation Sans" w:cs="Liberation Sans"/>
      <w:b/>
      <w:sz w:val="56"/>
      <w:szCs w:val="56"/>
      <w:lang w:val="es-ES_tradnl" w:eastAsia="en-US"/>
    </w:rPr>
  </w:style>
  <w:style w:type="paragraph" w:styleId="Subttulo">
    <w:name w:val="Subtitle"/>
    <w:basedOn w:val="Normal"/>
    <w:next w:val="Normal"/>
    <w:link w:val="SubttuloCar"/>
    <w:qFormat/>
    <w:rsid w:val="00A30106"/>
    <w:pPr>
      <w:keepNext/>
      <w:suppressAutoHyphens w:val="0"/>
      <w:spacing w:before="60" w:after="120"/>
      <w:jc w:val="center"/>
    </w:pPr>
    <w:rPr>
      <w:rFonts w:ascii="Liberation Sans" w:eastAsia="Liberation Sans" w:hAnsi="Liberation Sans" w:cs="Liberation Sans"/>
      <w:sz w:val="36"/>
      <w:szCs w:val="36"/>
      <w:lang w:val="es-ES_tradnl" w:eastAsia="en-US"/>
    </w:rPr>
  </w:style>
  <w:style w:type="character" w:customStyle="1" w:styleId="SubttuloCar">
    <w:name w:val="Subtítulo Car"/>
    <w:link w:val="Subttulo"/>
    <w:rsid w:val="00A30106"/>
    <w:rPr>
      <w:rFonts w:ascii="Liberation Sans" w:eastAsia="Liberation Sans" w:hAnsi="Liberation Sans" w:cs="Liberation Sans"/>
      <w:sz w:val="36"/>
      <w:szCs w:val="36"/>
      <w:lang w:val="es-ES_tradnl" w:eastAsia="en-US"/>
    </w:rPr>
  </w:style>
  <w:style w:type="character" w:styleId="Refdenotaalpie">
    <w:name w:val="footnote reference"/>
    <w:basedOn w:val="Fuentedeprrafopredeter"/>
    <w:uiPriority w:val="99"/>
    <w:unhideWhenUsed/>
    <w:rsid w:val="00A30106"/>
  </w:style>
  <w:style w:type="paragraph" w:customStyle="1" w:styleId="Cuadrculamedia1-nfasis21">
    <w:name w:val="Cuadrícula media 1 - Énfasis 21"/>
    <w:basedOn w:val="Normal"/>
    <w:uiPriority w:val="34"/>
    <w:qFormat/>
    <w:rsid w:val="00A30106"/>
    <w:pPr>
      <w:suppressAutoHyphens w:val="0"/>
      <w:ind w:left="720"/>
      <w:contextualSpacing/>
    </w:pPr>
    <w:rPr>
      <w:lang w:val="es-ES_tradnl" w:eastAsia="en-US"/>
    </w:rPr>
  </w:style>
  <w:style w:type="character" w:styleId="Refdecomentario">
    <w:name w:val="annotation reference"/>
    <w:uiPriority w:val="99"/>
    <w:semiHidden/>
    <w:unhideWhenUsed/>
    <w:rsid w:val="00A30106"/>
    <w:rPr>
      <w:sz w:val="16"/>
      <w:szCs w:val="16"/>
    </w:rPr>
  </w:style>
  <w:style w:type="paragraph" w:styleId="Textocomentario">
    <w:name w:val="annotation text"/>
    <w:basedOn w:val="Normal"/>
    <w:link w:val="TextocomentarioCar"/>
    <w:uiPriority w:val="99"/>
    <w:unhideWhenUsed/>
    <w:rsid w:val="00A30106"/>
    <w:pPr>
      <w:suppressAutoHyphens w:val="0"/>
    </w:pPr>
    <w:rPr>
      <w:lang w:val="es-ES_tradnl" w:eastAsia="en-US"/>
    </w:rPr>
  </w:style>
  <w:style w:type="character" w:customStyle="1" w:styleId="TextocomentarioCar">
    <w:name w:val="Texto comentario Car"/>
    <w:link w:val="Textocomentario"/>
    <w:uiPriority w:val="99"/>
    <w:rsid w:val="00A30106"/>
    <w:rPr>
      <w:rFonts w:ascii="Times New Roman" w:eastAsia="Times New Roman" w:hAnsi="Times New Roman"/>
      <w:lang w:val="es-ES_tradnl" w:eastAsia="en-US"/>
    </w:rPr>
  </w:style>
  <w:style w:type="paragraph" w:styleId="Asuntodelcomentario">
    <w:name w:val="annotation subject"/>
    <w:basedOn w:val="Textocomentario"/>
    <w:next w:val="Textocomentario"/>
    <w:link w:val="AsuntodelcomentarioCar"/>
    <w:uiPriority w:val="99"/>
    <w:semiHidden/>
    <w:unhideWhenUsed/>
    <w:rsid w:val="00A30106"/>
    <w:rPr>
      <w:b/>
      <w:bCs/>
    </w:rPr>
  </w:style>
  <w:style w:type="character" w:customStyle="1" w:styleId="AsuntodelcomentarioCar">
    <w:name w:val="Asunto del comentario Car"/>
    <w:link w:val="Asuntodelcomentario"/>
    <w:uiPriority w:val="99"/>
    <w:semiHidden/>
    <w:rsid w:val="00A30106"/>
    <w:rPr>
      <w:rFonts w:ascii="Times New Roman" w:eastAsia="Times New Roman" w:hAnsi="Times New Roman"/>
      <w:b/>
      <w:bCs/>
      <w:lang w:val="es-ES_tradnl" w:eastAsia="en-US"/>
    </w:rPr>
  </w:style>
  <w:style w:type="paragraph" w:styleId="NormalWeb">
    <w:name w:val="Normal (Web)"/>
    <w:basedOn w:val="Normal"/>
    <w:uiPriority w:val="99"/>
    <w:unhideWhenUsed/>
    <w:rsid w:val="00A30106"/>
    <w:pPr>
      <w:suppressAutoHyphens w:val="0"/>
      <w:spacing w:before="100" w:beforeAutospacing="1" w:after="100" w:afterAutospacing="1"/>
    </w:pPr>
    <w:rPr>
      <w:lang w:val="es-ES_tradnl" w:eastAsia="es-ES_tradnl"/>
    </w:rPr>
  </w:style>
  <w:style w:type="character" w:customStyle="1" w:styleId="apple-converted-space">
    <w:name w:val="apple-converted-space"/>
    <w:basedOn w:val="Fuentedeprrafopredeter"/>
    <w:rsid w:val="00A30106"/>
  </w:style>
  <w:style w:type="paragraph" w:styleId="Mapadeldocumento">
    <w:name w:val="Document Map"/>
    <w:basedOn w:val="Normal"/>
    <w:link w:val="MapadeldocumentoCar"/>
    <w:uiPriority w:val="99"/>
    <w:semiHidden/>
    <w:unhideWhenUsed/>
    <w:rsid w:val="00A30106"/>
    <w:pPr>
      <w:suppressAutoHyphens w:val="0"/>
    </w:pPr>
    <w:rPr>
      <w:lang w:val="es-ES_tradnl" w:eastAsia="en-US"/>
    </w:rPr>
  </w:style>
  <w:style w:type="character" w:customStyle="1" w:styleId="MapadeldocumentoCar">
    <w:name w:val="Mapa del documento Car"/>
    <w:link w:val="Mapadeldocumento"/>
    <w:uiPriority w:val="99"/>
    <w:semiHidden/>
    <w:rsid w:val="00A30106"/>
    <w:rPr>
      <w:rFonts w:ascii="Times New Roman" w:eastAsia="Times New Roman" w:hAnsi="Times New Roman"/>
      <w:sz w:val="24"/>
      <w:szCs w:val="24"/>
      <w:lang w:val="es-ES_tradnl" w:eastAsia="en-US"/>
    </w:rPr>
  </w:style>
  <w:style w:type="character" w:customStyle="1" w:styleId="Hipervnculo1">
    <w:name w:val="Hipervínculo1"/>
    <w:uiPriority w:val="99"/>
    <w:unhideWhenUsed/>
    <w:rsid w:val="00A30106"/>
    <w:rPr>
      <w:color w:val="0000FF"/>
      <w:u w:val="single"/>
    </w:rPr>
  </w:style>
  <w:style w:type="character" w:styleId="Textoennegrita">
    <w:name w:val="Strong"/>
    <w:uiPriority w:val="22"/>
    <w:qFormat/>
    <w:rsid w:val="00A30106"/>
    <w:rPr>
      <w:b/>
      <w:bCs/>
    </w:rPr>
  </w:style>
  <w:style w:type="character" w:styleId="Hipervnculo">
    <w:name w:val="Hyperlink"/>
    <w:uiPriority w:val="99"/>
    <w:semiHidden/>
    <w:unhideWhenUsed/>
    <w:rsid w:val="00A30106"/>
    <w:rPr>
      <w:color w:val="0563C1"/>
      <w:u w:val="single"/>
    </w:rPr>
  </w:style>
  <w:style w:type="paragraph" w:customStyle="1" w:styleId="Listamedia2-nfasis21">
    <w:name w:val="Lista media 2 - Énfasis 21"/>
    <w:hidden/>
    <w:uiPriority w:val="99"/>
    <w:semiHidden/>
    <w:rsid w:val="00207A58"/>
    <w:rPr>
      <w:rFonts w:ascii="Times New Roman" w:eastAsia="Times New Roman" w:hAnsi="Times New Roman"/>
      <w:sz w:val="24"/>
      <w:szCs w:val="24"/>
      <w:lang w:val="es-ES" w:eastAsia="zh-CN"/>
    </w:rPr>
  </w:style>
  <w:style w:type="paragraph" w:styleId="Textonotapie">
    <w:name w:val="footnote text"/>
    <w:basedOn w:val="Normal"/>
    <w:link w:val="TextonotapieCar"/>
    <w:uiPriority w:val="99"/>
    <w:unhideWhenUsed/>
    <w:rsid w:val="007336EF"/>
    <w:pPr>
      <w:suppressAutoHyphens w:val="0"/>
    </w:pPr>
    <w:rPr>
      <w:rFonts w:ascii="Calibri" w:eastAsia="Calibri" w:hAnsi="Calibri"/>
      <w:sz w:val="20"/>
      <w:szCs w:val="20"/>
      <w:lang w:val="es-CO" w:eastAsia="en-US"/>
    </w:rPr>
  </w:style>
  <w:style w:type="character" w:customStyle="1" w:styleId="TextonotapieCar">
    <w:name w:val="Texto nota pie Car"/>
    <w:link w:val="Textonotapie"/>
    <w:uiPriority w:val="99"/>
    <w:rsid w:val="007336EF"/>
    <w:rPr>
      <w:lang w:eastAsia="en-US"/>
    </w:rPr>
  </w:style>
  <w:style w:type="paragraph" w:customStyle="1" w:styleId="Sombreadovistoso-nfasis11">
    <w:name w:val="Sombreado vistoso - Énfasis 11"/>
    <w:hidden/>
    <w:uiPriority w:val="99"/>
    <w:semiHidden/>
    <w:rsid w:val="000A5400"/>
    <w:rPr>
      <w:rFonts w:ascii="Times New Roman" w:eastAsia="Times New Roman" w:hAnsi="Times New Roman"/>
      <w:sz w:val="24"/>
      <w:szCs w:val="24"/>
      <w:lang w:val="es-ES" w:eastAsia="zh-CN"/>
    </w:rPr>
  </w:style>
  <w:style w:type="character" w:customStyle="1" w:styleId="baj">
    <w:name w:val="b_aj"/>
    <w:rsid w:val="008B05A1"/>
  </w:style>
  <w:style w:type="paragraph" w:styleId="Sinespaciado">
    <w:name w:val="No Spacing"/>
    <w:uiPriority w:val="1"/>
    <w:qFormat/>
    <w:rsid w:val="00951F61"/>
    <w:rPr>
      <w:sz w:val="22"/>
      <w:szCs w:val="22"/>
      <w:lang w:eastAsia="en-US"/>
    </w:rPr>
  </w:style>
  <w:style w:type="paragraph" w:styleId="Prrafodelista">
    <w:name w:val="List Paragraph"/>
    <w:basedOn w:val="Normal"/>
    <w:uiPriority w:val="34"/>
    <w:qFormat/>
    <w:rsid w:val="00951F61"/>
    <w:pPr>
      <w:suppressAutoHyphens w:val="0"/>
      <w:spacing w:after="160" w:line="259" w:lineRule="auto"/>
      <w:ind w:left="720"/>
      <w:contextualSpacing/>
    </w:pPr>
    <w:rPr>
      <w:rFonts w:ascii="Calibri" w:eastAsia="Calibri" w:hAnsi="Calibri"/>
      <w:sz w:val="22"/>
      <w:szCs w:val="22"/>
      <w:lang w:val="es-CO" w:eastAsia="en-US"/>
    </w:rPr>
  </w:style>
  <w:style w:type="paragraph" w:styleId="Revisin">
    <w:name w:val="Revision"/>
    <w:hidden/>
    <w:uiPriority w:val="71"/>
    <w:unhideWhenUsed/>
    <w:rsid w:val="00574FE4"/>
    <w:rPr>
      <w:rFonts w:ascii="Times New Roman" w:eastAsia="Times New Roman" w:hAnsi="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0998">
      <w:bodyDiv w:val="1"/>
      <w:marLeft w:val="0"/>
      <w:marRight w:val="0"/>
      <w:marTop w:val="0"/>
      <w:marBottom w:val="0"/>
      <w:divBdr>
        <w:top w:val="none" w:sz="0" w:space="0" w:color="auto"/>
        <w:left w:val="none" w:sz="0" w:space="0" w:color="auto"/>
        <w:bottom w:val="none" w:sz="0" w:space="0" w:color="auto"/>
        <w:right w:val="none" w:sz="0" w:space="0" w:color="auto"/>
      </w:divBdr>
    </w:div>
    <w:div w:id="80681712">
      <w:bodyDiv w:val="1"/>
      <w:marLeft w:val="0"/>
      <w:marRight w:val="0"/>
      <w:marTop w:val="0"/>
      <w:marBottom w:val="0"/>
      <w:divBdr>
        <w:top w:val="none" w:sz="0" w:space="0" w:color="auto"/>
        <w:left w:val="none" w:sz="0" w:space="0" w:color="auto"/>
        <w:bottom w:val="none" w:sz="0" w:space="0" w:color="auto"/>
        <w:right w:val="none" w:sz="0" w:space="0" w:color="auto"/>
      </w:divBdr>
    </w:div>
    <w:div w:id="98062335">
      <w:bodyDiv w:val="1"/>
      <w:marLeft w:val="0"/>
      <w:marRight w:val="0"/>
      <w:marTop w:val="0"/>
      <w:marBottom w:val="0"/>
      <w:divBdr>
        <w:top w:val="none" w:sz="0" w:space="0" w:color="auto"/>
        <w:left w:val="none" w:sz="0" w:space="0" w:color="auto"/>
        <w:bottom w:val="none" w:sz="0" w:space="0" w:color="auto"/>
        <w:right w:val="none" w:sz="0" w:space="0" w:color="auto"/>
      </w:divBdr>
    </w:div>
    <w:div w:id="113448740">
      <w:bodyDiv w:val="1"/>
      <w:marLeft w:val="0"/>
      <w:marRight w:val="0"/>
      <w:marTop w:val="0"/>
      <w:marBottom w:val="0"/>
      <w:divBdr>
        <w:top w:val="none" w:sz="0" w:space="0" w:color="auto"/>
        <w:left w:val="none" w:sz="0" w:space="0" w:color="auto"/>
        <w:bottom w:val="none" w:sz="0" w:space="0" w:color="auto"/>
        <w:right w:val="none" w:sz="0" w:space="0" w:color="auto"/>
      </w:divBdr>
    </w:div>
    <w:div w:id="175047701">
      <w:bodyDiv w:val="1"/>
      <w:marLeft w:val="0"/>
      <w:marRight w:val="0"/>
      <w:marTop w:val="0"/>
      <w:marBottom w:val="0"/>
      <w:divBdr>
        <w:top w:val="none" w:sz="0" w:space="0" w:color="auto"/>
        <w:left w:val="none" w:sz="0" w:space="0" w:color="auto"/>
        <w:bottom w:val="none" w:sz="0" w:space="0" w:color="auto"/>
        <w:right w:val="none" w:sz="0" w:space="0" w:color="auto"/>
      </w:divBdr>
    </w:div>
    <w:div w:id="191262173">
      <w:bodyDiv w:val="1"/>
      <w:marLeft w:val="0"/>
      <w:marRight w:val="0"/>
      <w:marTop w:val="0"/>
      <w:marBottom w:val="0"/>
      <w:divBdr>
        <w:top w:val="none" w:sz="0" w:space="0" w:color="auto"/>
        <w:left w:val="none" w:sz="0" w:space="0" w:color="auto"/>
        <w:bottom w:val="none" w:sz="0" w:space="0" w:color="auto"/>
        <w:right w:val="none" w:sz="0" w:space="0" w:color="auto"/>
      </w:divBdr>
    </w:div>
    <w:div w:id="206719588">
      <w:bodyDiv w:val="1"/>
      <w:marLeft w:val="0"/>
      <w:marRight w:val="0"/>
      <w:marTop w:val="0"/>
      <w:marBottom w:val="0"/>
      <w:divBdr>
        <w:top w:val="none" w:sz="0" w:space="0" w:color="auto"/>
        <w:left w:val="none" w:sz="0" w:space="0" w:color="auto"/>
        <w:bottom w:val="none" w:sz="0" w:space="0" w:color="auto"/>
        <w:right w:val="none" w:sz="0" w:space="0" w:color="auto"/>
      </w:divBdr>
    </w:div>
    <w:div w:id="242106318">
      <w:bodyDiv w:val="1"/>
      <w:marLeft w:val="0"/>
      <w:marRight w:val="0"/>
      <w:marTop w:val="0"/>
      <w:marBottom w:val="0"/>
      <w:divBdr>
        <w:top w:val="none" w:sz="0" w:space="0" w:color="auto"/>
        <w:left w:val="none" w:sz="0" w:space="0" w:color="auto"/>
        <w:bottom w:val="none" w:sz="0" w:space="0" w:color="auto"/>
        <w:right w:val="none" w:sz="0" w:space="0" w:color="auto"/>
      </w:divBdr>
    </w:div>
    <w:div w:id="249125106">
      <w:bodyDiv w:val="1"/>
      <w:marLeft w:val="0"/>
      <w:marRight w:val="0"/>
      <w:marTop w:val="0"/>
      <w:marBottom w:val="0"/>
      <w:divBdr>
        <w:top w:val="none" w:sz="0" w:space="0" w:color="auto"/>
        <w:left w:val="none" w:sz="0" w:space="0" w:color="auto"/>
        <w:bottom w:val="none" w:sz="0" w:space="0" w:color="auto"/>
        <w:right w:val="none" w:sz="0" w:space="0" w:color="auto"/>
      </w:divBdr>
    </w:div>
    <w:div w:id="287783804">
      <w:bodyDiv w:val="1"/>
      <w:marLeft w:val="0"/>
      <w:marRight w:val="0"/>
      <w:marTop w:val="0"/>
      <w:marBottom w:val="0"/>
      <w:divBdr>
        <w:top w:val="none" w:sz="0" w:space="0" w:color="auto"/>
        <w:left w:val="none" w:sz="0" w:space="0" w:color="auto"/>
        <w:bottom w:val="none" w:sz="0" w:space="0" w:color="auto"/>
        <w:right w:val="none" w:sz="0" w:space="0" w:color="auto"/>
      </w:divBdr>
    </w:div>
    <w:div w:id="293873580">
      <w:bodyDiv w:val="1"/>
      <w:marLeft w:val="0"/>
      <w:marRight w:val="0"/>
      <w:marTop w:val="0"/>
      <w:marBottom w:val="0"/>
      <w:divBdr>
        <w:top w:val="none" w:sz="0" w:space="0" w:color="auto"/>
        <w:left w:val="none" w:sz="0" w:space="0" w:color="auto"/>
        <w:bottom w:val="none" w:sz="0" w:space="0" w:color="auto"/>
        <w:right w:val="none" w:sz="0" w:space="0" w:color="auto"/>
      </w:divBdr>
    </w:div>
    <w:div w:id="305280931">
      <w:bodyDiv w:val="1"/>
      <w:marLeft w:val="0"/>
      <w:marRight w:val="0"/>
      <w:marTop w:val="0"/>
      <w:marBottom w:val="0"/>
      <w:divBdr>
        <w:top w:val="none" w:sz="0" w:space="0" w:color="auto"/>
        <w:left w:val="none" w:sz="0" w:space="0" w:color="auto"/>
        <w:bottom w:val="none" w:sz="0" w:space="0" w:color="auto"/>
        <w:right w:val="none" w:sz="0" w:space="0" w:color="auto"/>
      </w:divBdr>
    </w:div>
    <w:div w:id="396786886">
      <w:bodyDiv w:val="1"/>
      <w:marLeft w:val="0"/>
      <w:marRight w:val="0"/>
      <w:marTop w:val="0"/>
      <w:marBottom w:val="0"/>
      <w:divBdr>
        <w:top w:val="none" w:sz="0" w:space="0" w:color="auto"/>
        <w:left w:val="none" w:sz="0" w:space="0" w:color="auto"/>
        <w:bottom w:val="none" w:sz="0" w:space="0" w:color="auto"/>
        <w:right w:val="none" w:sz="0" w:space="0" w:color="auto"/>
      </w:divBdr>
    </w:div>
    <w:div w:id="397749422">
      <w:bodyDiv w:val="1"/>
      <w:marLeft w:val="0"/>
      <w:marRight w:val="0"/>
      <w:marTop w:val="0"/>
      <w:marBottom w:val="0"/>
      <w:divBdr>
        <w:top w:val="none" w:sz="0" w:space="0" w:color="auto"/>
        <w:left w:val="none" w:sz="0" w:space="0" w:color="auto"/>
        <w:bottom w:val="none" w:sz="0" w:space="0" w:color="auto"/>
        <w:right w:val="none" w:sz="0" w:space="0" w:color="auto"/>
      </w:divBdr>
      <w:divsChild>
        <w:div w:id="1377466333">
          <w:marLeft w:val="0"/>
          <w:marRight w:val="0"/>
          <w:marTop w:val="0"/>
          <w:marBottom w:val="0"/>
          <w:divBdr>
            <w:top w:val="none" w:sz="0" w:space="0" w:color="auto"/>
            <w:left w:val="none" w:sz="0" w:space="0" w:color="auto"/>
            <w:bottom w:val="none" w:sz="0" w:space="0" w:color="auto"/>
            <w:right w:val="none" w:sz="0" w:space="0" w:color="auto"/>
          </w:divBdr>
        </w:div>
      </w:divsChild>
    </w:div>
    <w:div w:id="400952142">
      <w:bodyDiv w:val="1"/>
      <w:marLeft w:val="0"/>
      <w:marRight w:val="0"/>
      <w:marTop w:val="0"/>
      <w:marBottom w:val="0"/>
      <w:divBdr>
        <w:top w:val="none" w:sz="0" w:space="0" w:color="auto"/>
        <w:left w:val="none" w:sz="0" w:space="0" w:color="auto"/>
        <w:bottom w:val="none" w:sz="0" w:space="0" w:color="auto"/>
        <w:right w:val="none" w:sz="0" w:space="0" w:color="auto"/>
      </w:divBdr>
    </w:div>
    <w:div w:id="455759849">
      <w:bodyDiv w:val="1"/>
      <w:marLeft w:val="0"/>
      <w:marRight w:val="0"/>
      <w:marTop w:val="0"/>
      <w:marBottom w:val="0"/>
      <w:divBdr>
        <w:top w:val="none" w:sz="0" w:space="0" w:color="auto"/>
        <w:left w:val="none" w:sz="0" w:space="0" w:color="auto"/>
        <w:bottom w:val="none" w:sz="0" w:space="0" w:color="auto"/>
        <w:right w:val="none" w:sz="0" w:space="0" w:color="auto"/>
      </w:divBdr>
    </w:div>
    <w:div w:id="499658317">
      <w:bodyDiv w:val="1"/>
      <w:marLeft w:val="0"/>
      <w:marRight w:val="0"/>
      <w:marTop w:val="0"/>
      <w:marBottom w:val="0"/>
      <w:divBdr>
        <w:top w:val="none" w:sz="0" w:space="0" w:color="auto"/>
        <w:left w:val="none" w:sz="0" w:space="0" w:color="auto"/>
        <w:bottom w:val="none" w:sz="0" w:space="0" w:color="auto"/>
        <w:right w:val="none" w:sz="0" w:space="0" w:color="auto"/>
      </w:divBdr>
    </w:div>
    <w:div w:id="751853814">
      <w:bodyDiv w:val="1"/>
      <w:marLeft w:val="0"/>
      <w:marRight w:val="0"/>
      <w:marTop w:val="0"/>
      <w:marBottom w:val="0"/>
      <w:divBdr>
        <w:top w:val="none" w:sz="0" w:space="0" w:color="auto"/>
        <w:left w:val="none" w:sz="0" w:space="0" w:color="auto"/>
        <w:bottom w:val="none" w:sz="0" w:space="0" w:color="auto"/>
        <w:right w:val="none" w:sz="0" w:space="0" w:color="auto"/>
      </w:divBdr>
    </w:div>
    <w:div w:id="793914450">
      <w:bodyDiv w:val="1"/>
      <w:marLeft w:val="0"/>
      <w:marRight w:val="0"/>
      <w:marTop w:val="0"/>
      <w:marBottom w:val="0"/>
      <w:divBdr>
        <w:top w:val="none" w:sz="0" w:space="0" w:color="auto"/>
        <w:left w:val="none" w:sz="0" w:space="0" w:color="auto"/>
        <w:bottom w:val="none" w:sz="0" w:space="0" w:color="auto"/>
        <w:right w:val="none" w:sz="0" w:space="0" w:color="auto"/>
      </w:divBdr>
    </w:div>
    <w:div w:id="805585862">
      <w:bodyDiv w:val="1"/>
      <w:marLeft w:val="0"/>
      <w:marRight w:val="0"/>
      <w:marTop w:val="0"/>
      <w:marBottom w:val="0"/>
      <w:divBdr>
        <w:top w:val="none" w:sz="0" w:space="0" w:color="auto"/>
        <w:left w:val="none" w:sz="0" w:space="0" w:color="auto"/>
        <w:bottom w:val="none" w:sz="0" w:space="0" w:color="auto"/>
        <w:right w:val="none" w:sz="0" w:space="0" w:color="auto"/>
      </w:divBdr>
    </w:div>
    <w:div w:id="813373451">
      <w:bodyDiv w:val="1"/>
      <w:marLeft w:val="0"/>
      <w:marRight w:val="0"/>
      <w:marTop w:val="0"/>
      <w:marBottom w:val="0"/>
      <w:divBdr>
        <w:top w:val="none" w:sz="0" w:space="0" w:color="auto"/>
        <w:left w:val="none" w:sz="0" w:space="0" w:color="auto"/>
        <w:bottom w:val="none" w:sz="0" w:space="0" w:color="auto"/>
        <w:right w:val="none" w:sz="0" w:space="0" w:color="auto"/>
      </w:divBdr>
    </w:div>
    <w:div w:id="857960504">
      <w:bodyDiv w:val="1"/>
      <w:marLeft w:val="0"/>
      <w:marRight w:val="0"/>
      <w:marTop w:val="0"/>
      <w:marBottom w:val="0"/>
      <w:divBdr>
        <w:top w:val="none" w:sz="0" w:space="0" w:color="auto"/>
        <w:left w:val="none" w:sz="0" w:space="0" w:color="auto"/>
        <w:bottom w:val="none" w:sz="0" w:space="0" w:color="auto"/>
        <w:right w:val="none" w:sz="0" w:space="0" w:color="auto"/>
      </w:divBdr>
    </w:div>
    <w:div w:id="902104956">
      <w:bodyDiv w:val="1"/>
      <w:marLeft w:val="0"/>
      <w:marRight w:val="0"/>
      <w:marTop w:val="0"/>
      <w:marBottom w:val="0"/>
      <w:divBdr>
        <w:top w:val="none" w:sz="0" w:space="0" w:color="auto"/>
        <w:left w:val="none" w:sz="0" w:space="0" w:color="auto"/>
        <w:bottom w:val="none" w:sz="0" w:space="0" w:color="auto"/>
        <w:right w:val="none" w:sz="0" w:space="0" w:color="auto"/>
      </w:divBdr>
    </w:div>
    <w:div w:id="938834282">
      <w:bodyDiv w:val="1"/>
      <w:marLeft w:val="0"/>
      <w:marRight w:val="0"/>
      <w:marTop w:val="0"/>
      <w:marBottom w:val="0"/>
      <w:divBdr>
        <w:top w:val="none" w:sz="0" w:space="0" w:color="auto"/>
        <w:left w:val="none" w:sz="0" w:space="0" w:color="auto"/>
        <w:bottom w:val="none" w:sz="0" w:space="0" w:color="auto"/>
        <w:right w:val="none" w:sz="0" w:space="0" w:color="auto"/>
      </w:divBdr>
    </w:div>
    <w:div w:id="948507261">
      <w:bodyDiv w:val="1"/>
      <w:marLeft w:val="0"/>
      <w:marRight w:val="0"/>
      <w:marTop w:val="0"/>
      <w:marBottom w:val="0"/>
      <w:divBdr>
        <w:top w:val="none" w:sz="0" w:space="0" w:color="auto"/>
        <w:left w:val="none" w:sz="0" w:space="0" w:color="auto"/>
        <w:bottom w:val="none" w:sz="0" w:space="0" w:color="auto"/>
        <w:right w:val="none" w:sz="0" w:space="0" w:color="auto"/>
      </w:divBdr>
    </w:div>
    <w:div w:id="976648102">
      <w:bodyDiv w:val="1"/>
      <w:marLeft w:val="0"/>
      <w:marRight w:val="0"/>
      <w:marTop w:val="0"/>
      <w:marBottom w:val="0"/>
      <w:divBdr>
        <w:top w:val="none" w:sz="0" w:space="0" w:color="auto"/>
        <w:left w:val="none" w:sz="0" w:space="0" w:color="auto"/>
        <w:bottom w:val="none" w:sz="0" w:space="0" w:color="auto"/>
        <w:right w:val="none" w:sz="0" w:space="0" w:color="auto"/>
      </w:divBdr>
    </w:div>
    <w:div w:id="1064528396">
      <w:bodyDiv w:val="1"/>
      <w:marLeft w:val="0"/>
      <w:marRight w:val="0"/>
      <w:marTop w:val="0"/>
      <w:marBottom w:val="0"/>
      <w:divBdr>
        <w:top w:val="none" w:sz="0" w:space="0" w:color="auto"/>
        <w:left w:val="none" w:sz="0" w:space="0" w:color="auto"/>
        <w:bottom w:val="none" w:sz="0" w:space="0" w:color="auto"/>
        <w:right w:val="none" w:sz="0" w:space="0" w:color="auto"/>
      </w:divBdr>
    </w:div>
    <w:div w:id="1069496803">
      <w:bodyDiv w:val="1"/>
      <w:marLeft w:val="0"/>
      <w:marRight w:val="0"/>
      <w:marTop w:val="0"/>
      <w:marBottom w:val="0"/>
      <w:divBdr>
        <w:top w:val="none" w:sz="0" w:space="0" w:color="auto"/>
        <w:left w:val="none" w:sz="0" w:space="0" w:color="auto"/>
        <w:bottom w:val="none" w:sz="0" w:space="0" w:color="auto"/>
        <w:right w:val="none" w:sz="0" w:space="0" w:color="auto"/>
      </w:divBdr>
    </w:div>
    <w:div w:id="1070884289">
      <w:bodyDiv w:val="1"/>
      <w:marLeft w:val="0"/>
      <w:marRight w:val="0"/>
      <w:marTop w:val="0"/>
      <w:marBottom w:val="0"/>
      <w:divBdr>
        <w:top w:val="none" w:sz="0" w:space="0" w:color="auto"/>
        <w:left w:val="none" w:sz="0" w:space="0" w:color="auto"/>
        <w:bottom w:val="none" w:sz="0" w:space="0" w:color="auto"/>
        <w:right w:val="none" w:sz="0" w:space="0" w:color="auto"/>
      </w:divBdr>
    </w:div>
    <w:div w:id="1076245827">
      <w:bodyDiv w:val="1"/>
      <w:marLeft w:val="0"/>
      <w:marRight w:val="0"/>
      <w:marTop w:val="0"/>
      <w:marBottom w:val="0"/>
      <w:divBdr>
        <w:top w:val="none" w:sz="0" w:space="0" w:color="auto"/>
        <w:left w:val="none" w:sz="0" w:space="0" w:color="auto"/>
        <w:bottom w:val="none" w:sz="0" w:space="0" w:color="auto"/>
        <w:right w:val="none" w:sz="0" w:space="0" w:color="auto"/>
      </w:divBdr>
    </w:div>
    <w:div w:id="1099762892">
      <w:bodyDiv w:val="1"/>
      <w:marLeft w:val="0"/>
      <w:marRight w:val="0"/>
      <w:marTop w:val="0"/>
      <w:marBottom w:val="0"/>
      <w:divBdr>
        <w:top w:val="none" w:sz="0" w:space="0" w:color="auto"/>
        <w:left w:val="none" w:sz="0" w:space="0" w:color="auto"/>
        <w:bottom w:val="none" w:sz="0" w:space="0" w:color="auto"/>
        <w:right w:val="none" w:sz="0" w:space="0" w:color="auto"/>
      </w:divBdr>
    </w:div>
    <w:div w:id="1170829700">
      <w:bodyDiv w:val="1"/>
      <w:marLeft w:val="0"/>
      <w:marRight w:val="0"/>
      <w:marTop w:val="0"/>
      <w:marBottom w:val="0"/>
      <w:divBdr>
        <w:top w:val="none" w:sz="0" w:space="0" w:color="auto"/>
        <w:left w:val="none" w:sz="0" w:space="0" w:color="auto"/>
        <w:bottom w:val="none" w:sz="0" w:space="0" w:color="auto"/>
        <w:right w:val="none" w:sz="0" w:space="0" w:color="auto"/>
      </w:divBdr>
    </w:div>
    <w:div w:id="1190601471">
      <w:bodyDiv w:val="1"/>
      <w:marLeft w:val="0"/>
      <w:marRight w:val="0"/>
      <w:marTop w:val="0"/>
      <w:marBottom w:val="0"/>
      <w:divBdr>
        <w:top w:val="none" w:sz="0" w:space="0" w:color="auto"/>
        <w:left w:val="none" w:sz="0" w:space="0" w:color="auto"/>
        <w:bottom w:val="none" w:sz="0" w:space="0" w:color="auto"/>
        <w:right w:val="none" w:sz="0" w:space="0" w:color="auto"/>
      </w:divBdr>
    </w:div>
    <w:div w:id="1213613299">
      <w:bodyDiv w:val="1"/>
      <w:marLeft w:val="0"/>
      <w:marRight w:val="0"/>
      <w:marTop w:val="0"/>
      <w:marBottom w:val="0"/>
      <w:divBdr>
        <w:top w:val="none" w:sz="0" w:space="0" w:color="auto"/>
        <w:left w:val="none" w:sz="0" w:space="0" w:color="auto"/>
        <w:bottom w:val="none" w:sz="0" w:space="0" w:color="auto"/>
        <w:right w:val="none" w:sz="0" w:space="0" w:color="auto"/>
      </w:divBdr>
    </w:div>
    <w:div w:id="1238513295">
      <w:bodyDiv w:val="1"/>
      <w:marLeft w:val="0"/>
      <w:marRight w:val="0"/>
      <w:marTop w:val="0"/>
      <w:marBottom w:val="0"/>
      <w:divBdr>
        <w:top w:val="none" w:sz="0" w:space="0" w:color="auto"/>
        <w:left w:val="none" w:sz="0" w:space="0" w:color="auto"/>
        <w:bottom w:val="none" w:sz="0" w:space="0" w:color="auto"/>
        <w:right w:val="none" w:sz="0" w:space="0" w:color="auto"/>
      </w:divBdr>
    </w:div>
    <w:div w:id="129008890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30">
          <w:marLeft w:val="0"/>
          <w:marRight w:val="0"/>
          <w:marTop w:val="0"/>
          <w:marBottom w:val="0"/>
          <w:divBdr>
            <w:top w:val="none" w:sz="0" w:space="0" w:color="auto"/>
            <w:left w:val="none" w:sz="0" w:space="0" w:color="auto"/>
            <w:bottom w:val="none" w:sz="0" w:space="0" w:color="auto"/>
            <w:right w:val="none" w:sz="0" w:space="0" w:color="auto"/>
          </w:divBdr>
        </w:div>
      </w:divsChild>
    </w:div>
    <w:div w:id="1293512324">
      <w:bodyDiv w:val="1"/>
      <w:marLeft w:val="0"/>
      <w:marRight w:val="0"/>
      <w:marTop w:val="0"/>
      <w:marBottom w:val="0"/>
      <w:divBdr>
        <w:top w:val="none" w:sz="0" w:space="0" w:color="auto"/>
        <w:left w:val="none" w:sz="0" w:space="0" w:color="auto"/>
        <w:bottom w:val="none" w:sz="0" w:space="0" w:color="auto"/>
        <w:right w:val="none" w:sz="0" w:space="0" w:color="auto"/>
      </w:divBdr>
    </w:div>
    <w:div w:id="1310475726">
      <w:bodyDiv w:val="1"/>
      <w:marLeft w:val="0"/>
      <w:marRight w:val="0"/>
      <w:marTop w:val="0"/>
      <w:marBottom w:val="0"/>
      <w:divBdr>
        <w:top w:val="none" w:sz="0" w:space="0" w:color="auto"/>
        <w:left w:val="none" w:sz="0" w:space="0" w:color="auto"/>
        <w:bottom w:val="none" w:sz="0" w:space="0" w:color="auto"/>
        <w:right w:val="none" w:sz="0" w:space="0" w:color="auto"/>
      </w:divBdr>
    </w:div>
    <w:div w:id="1380933264">
      <w:bodyDiv w:val="1"/>
      <w:marLeft w:val="0"/>
      <w:marRight w:val="0"/>
      <w:marTop w:val="0"/>
      <w:marBottom w:val="0"/>
      <w:divBdr>
        <w:top w:val="none" w:sz="0" w:space="0" w:color="auto"/>
        <w:left w:val="none" w:sz="0" w:space="0" w:color="auto"/>
        <w:bottom w:val="none" w:sz="0" w:space="0" w:color="auto"/>
        <w:right w:val="none" w:sz="0" w:space="0" w:color="auto"/>
      </w:divBdr>
    </w:div>
    <w:div w:id="1456484167">
      <w:bodyDiv w:val="1"/>
      <w:marLeft w:val="0"/>
      <w:marRight w:val="0"/>
      <w:marTop w:val="0"/>
      <w:marBottom w:val="0"/>
      <w:divBdr>
        <w:top w:val="none" w:sz="0" w:space="0" w:color="auto"/>
        <w:left w:val="none" w:sz="0" w:space="0" w:color="auto"/>
        <w:bottom w:val="none" w:sz="0" w:space="0" w:color="auto"/>
        <w:right w:val="none" w:sz="0" w:space="0" w:color="auto"/>
      </w:divBdr>
    </w:div>
    <w:div w:id="1472095875">
      <w:bodyDiv w:val="1"/>
      <w:marLeft w:val="0"/>
      <w:marRight w:val="0"/>
      <w:marTop w:val="0"/>
      <w:marBottom w:val="0"/>
      <w:divBdr>
        <w:top w:val="none" w:sz="0" w:space="0" w:color="auto"/>
        <w:left w:val="none" w:sz="0" w:space="0" w:color="auto"/>
        <w:bottom w:val="none" w:sz="0" w:space="0" w:color="auto"/>
        <w:right w:val="none" w:sz="0" w:space="0" w:color="auto"/>
      </w:divBdr>
    </w:div>
    <w:div w:id="1512376030">
      <w:bodyDiv w:val="1"/>
      <w:marLeft w:val="0"/>
      <w:marRight w:val="0"/>
      <w:marTop w:val="0"/>
      <w:marBottom w:val="0"/>
      <w:divBdr>
        <w:top w:val="none" w:sz="0" w:space="0" w:color="auto"/>
        <w:left w:val="none" w:sz="0" w:space="0" w:color="auto"/>
        <w:bottom w:val="none" w:sz="0" w:space="0" w:color="auto"/>
        <w:right w:val="none" w:sz="0" w:space="0" w:color="auto"/>
      </w:divBdr>
    </w:div>
    <w:div w:id="1684894272">
      <w:bodyDiv w:val="1"/>
      <w:marLeft w:val="0"/>
      <w:marRight w:val="0"/>
      <w:marTop w:val="0"/>
      <w:marBottom w:val="0"/>
      <w:divBdr>
        <w:top w:val="none" w:sz="0" w:space="0" w:color="auto"/>
        <w:left w:val="none" w:sz="0" w:space="0" w:color="auto"/>
        <w:bottom w:val="none" w:sz="0" w:space="0" w:color="auto"/>
        <w:right w:val="none" w:sz="0" w:space="0" w:color="auto"/>
      </w:divBdr>
    </w:div>
    <w:div w:id="1723407393">
      <w:bodyDiv w:val="1"/>
      <w:marLeft w:val="0"/>
      <w:marRight w:val="0"/>
      <w:marTop w:val="0"/>
      <w:marBottom w:val="0"/>
      <w:divBdr>
        <w:top w:val="none" w:sz="0" w:space="0" w:color="auto"/>
        <w:left w:val="none" w:sz="0" w:space="0" w:color="auto"/>
        <w:bottom w:val="none" w:sz="0" w:space="0" w:color="auto"/>
        <w:right w:val="none" w:sz="0" w:space="0" w:color="auto"/>
      </w:divBdr>
    </w:div>
    <w:div w:id="1725442448">
      <w:bodyDiv w:val="1"/>
      <w:marLeft w:val="0"/>
      <w:marRight w:val="0"/>
      <w:marTop w:val="0"/>
      <w:marBottom w:val="0"/>
      <w:divBdr>
        <w:top w:val="none" w:sz="0" w:space="0" w:color="auto"/>
        <w:left w:val="none" w:sz="0" w:space="0" w:color="auto"/>
        <w:bottom w:val="none" w:sz="0" w:space="0" w:color="auto"/>
        <w:right w:val="none" w:sz="0" w:space="0" w:color="auto"/>
      </w:divBdr>
    </w:div>
    <w:div w:id="1734160052">
      <w:bodyDiv w:val="1"/>
      <w:marLeft w:val="0"/>
      <w:marRight w:val="0"/>
      <w:marTop w:val="0"/>
      <w:marBottom w:val="0"/>
      <w:divBdr>
        <w:top w:val="none" w:sz="0" w:space="0" w:color="auto"/>
        <w:left w:val="none" w:sz="0" w:space="0" w:color="auto"/>
        <w:bottom w:val="none" w:sz="0" w:space="0" w:color="auto"/>
        <w:right w:val="none" w:sz="0" w:space="0" w:color="auto"/>
      </w:divBdr>
    </w:div>
    <w:div w:id="1737050807">
      <w:bodyDiv w:val="1"/>
      <w:marLeft w:val="0"/>
      <w:marRight w:val="0"/>
      <w:marTop w:val="0"/>
      <w:marBottom w:val="0"/>
      <w:divBdr>
        <w:top w:val="none" w:sz="0" w:space="0" w:color="auto"/>
        <w:left w:val="none" w:sz="0" w:space="0" w:color="auto"/>
        <w:bottom w:val="none" w:sz="0" w:space="0" w:color="auto"/>
        <w:right w:val="none" w:sz="0" w:space="0" w:color="auto"/>
      </w:divBdr>
    </w:div>
    <w:div w:id="1766922280">
      <w:bodyDiv w:val="1"/>
      <w:marLeft w:val="0"/>
      <w:marRight w:val="0"/>
      <w:marTop w:val="0"/>
      <w:marBottom w:val="0"/>
      <w:divBdr>
        <w:top w:val="none" w:sz="0" w:space="0" w:color="auto"/>
        <w:left w:val="none" w:sz="0" w:space="0" w:color="auto"/>
        <w:bottom w:val="none" w:sz="0" w:space="0" w:color="auto"/>
        <w:right w:val="none" w:sz="0" w:space="0" w:color="auto"/>
      </w:divBdr>
    </w:div>
    <w:div w:id="1794783448">
      <w:bodyDiv w:val="1"/>
      <w:marLeft w:val="0"/>
      <w:marRight w:val="0"/>
      <w:marTop w:val="0"/>
      <w:marBottom w:val="0"/>
      <w:divBdr>
        <w:top w:val="none" w:sz="0" w:space="0" w:color="auto"/>
        <w:left w:val="none" w:sz="0" w:space="0" w:color="auto"/>
        <w:bottom w:val="none" w:sz="0" w:space="0" w:color="auto"/>
        <w:right w:val="none" w:sz="0" w:space="0" w:color="auto"/>
      </w:divBdr>
    </w:div>
    <w:div w:id="1798646849">
      <w:bodyDiv w:val="1"/>
      <w:marLeft w:val="0"/>
      <w:marRight w:val="0"/>
      <w:marTop w:val="0"/>
      <w:marBottom w:val="0"/>
      <w:divBdr>
        <w:top w:val="none" w:sz="0" w:space="0" w:color="auto"/>
        <w:left w:val="none" w:sz="0" w:space="0" w:color="auto"/>
        <w:bottom w:val="none" w:sz="0" w:space="0" w:color="auto"/>
        <w:right w:val="none" w:sz="0" w:space="0" w:color="auto"/>
      </w:divBdr>
    </w:div>
    <w:div w:id="1831673286">
      <w:bodyDiv w:val="1"/>
      <w:marLeft w:val="0"/>
      <w:marRight w:val="0"/>
      <w:marTop w:val="0"/>
      <w:marBottom w:val="0"/>
      <w:divBdr>
        <w:top w:val="none" w:sz="0" w:space="0" w:color="auto"/>
        <w:left w:val="none" w:sz="0" w:space="0" w:color="auto"/>
        <w:bottom w:val="none" w:sz="0" w:space="0" w:color="auto"/>
        <w:right w:val="none" w:sz="0" w:space="0" w:color="auto"/>
      </w:divBdr>
    </w:div>
    <w:div w:id="1846943693">
      <w:bodyDiv w:val="1"/>
      <w:marLeft w:val="0"/>
      <w:marRight w:val="0"/>
      <w:marTop w:val="0"/>
      <w:marBottom w:val="0"/>
      <w:divBdr>
        <w:top w:val="none" w:sz="0" w:space="0" w:color="auto"/>
        <w:left w:val="none" w:sz="0" w:space="0" w:color="auto"/>
        <w:bottom w:val="none" w:sz="0" w:space="0" w:color="auto"/>
        <w:right w:val="none" w:sz="0" w:space="0" w:color="auto"/>
      </w:divBdr>
    </w:div>
    <w:div w:id="1864662628">
      <w:bodyDiv w:val="1"/>
      <w:marLeft w:val="0"/>
      <w:marRight w:val="0"/>
      <w:marTop w:val="0"/>
      <w:marBottom w:val="0"/>
      <w:divBdr>
        <w:top w:val="none" w:sz="0" w:space="0" w:color="auto"/>
        <w:left w:val="none" w:sz="0" w:space="0" w:color="auto"/>
        <w:bottom w:val="none" w:sz="0" w:space="0" w:color="auto"/>
        <w:right w:val="none" w:sz="0" w:space="0" w:color="auto"/>
      </w:divBdr>
    </w:div>
    <w:div w:id="1903178181">
      <w:bodyDiv w:val="1"/>
      <w:marLeft w:val="0"/>
      <w:marRight w:val="0"/>
      <w:marTop w:val="0"/>
      <w:marBottom w:val="0"/>
      <w:divBdr>
        <w:top w:val="none" w:sz="0" w:space="0" w:color="auto"/>
        <w:left w:val="none" w:sz="0" w:space="0" w:color="auto"/>
        <w:bottom w:val="none" w:sz="0" w:space="0" w:color="auto"/>
        <w:right w:val="none" w:sz="0" w:space="0" w:color="auto"/>
      </w:divBdr>
    </w:div>
    <w:div w:id="1914855366">
      <w:bodyDiv w:val="1"/>
      <w:marLeft w:val="0"/>
      <w:marRight w:val="0"/>
      <w:marTop w:val="0"/>
      <w:marBottom w:val="0"/>
      <w:divBdr>
        <w:top w:val="none" w:sz="0" w:space="0" w:color="auto"/>
        <w:left w:val="none" w:sz="0" w:space="0" w:color="auto"/>
        <w:bottom w:val="none" w:sz="0" w:space="0" w:color="auto"/>
        <w:right w:val="none" w:sz="0" w:space="0" w:color="auto"/>
      </w:divBdr>
    </w:div>
    <w:div w:id="1935822775">
      <w:bodyDiv w:val="1"/>
      <w:marLeft w:val="0"/>
      <w:marRight w:val="0"/>
      <w:marTop w:val="0"/>
      <w:marBottom w:val="0"/>
      <w:divBdr>
        <w:top w:val="none" w:sz="0" w:space="0" w:color="auto"/>
        <w:left w:val="none" w:sz="0" w:space="0" w:color="auto"/>
        <w:bottom w:val="none" w:sz="0" w:space="0" w:color="auto"/>
        <w:right w:val="none" w:sz="0" w:space="0" w:color="auto"/>
      </w:divBdr>
    </w:div>
    <w:div w:id="1940023069">
      <w:bodyDiv w:val="1"/>
      <w:marLeft w:val="0"/>
      <w:marRight w:val="0"/>
      <w:marTop w:val="0"/>
      <w:marBottom w:val="0"/>
      <w:divBdr>
        <w:top w:val="none" w:sz="0" w:space="0" w:color="auto"/>
        <w:left w:val="none" w:sz="0" w:space="0" w:color="auto"/>
        <w:bottom w:val="none" w:sz="0" w:space="0" w:color="auto"/>
        <w:right w:val="none" w:sz="0" w:space="0" w:color="auto"/>
      </w:divBdr>
    </w:div>
    <w:div w:id="1956521813">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69255316">
      <w:bodyDiv w:val="1"/>
      <w:marLeft w:val="0"/>
      <w:marRight w:val="0"/>
      <w:marTop w:val="0"/>
      <w:marBottom w:val="0"/>
      <w:divBdr>
        <w:top w:val="none" w:sz="0" w:space="0" w:color="auto"/>
        <w:left w:val="none" w:sz="0" w:space="0" w:color="auto"/>
        <w:bottom w:val="none" w:sz="0" w:space="0" w:color="auto"/>
        <w:right w:val="none" w:sz="0" w:space="0" w:color="auto"/>
      </w:divBdr>
    </w:div>
    <w:div w:id="2092772693">
      <w:bodyDiv w:val="1"/>
      <w:marLeft w:val="0"/>
      <w:marRight w:val="0"/>
      <w:marTop w:val="0"/>
      <w:marBottom w:val="0"/>
      <w:divBdr>
        <w:top w:val="none" w:sz="0" w:space="0" w:color="auto"/>
        <w:left w:val="none" w:sz="0" w:space="0" w:color="auto"/>
        <w:bottom w:val="none" w:sz="0" w:space="0" w:color="auto"/>
        <w:right w:val="none" w:sz="0" w:space="0" w:color="auto"/>
      </w:divBdr>
    </w:div>
    <w:div w:id="21165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caldiabogota.gov.co/sisjur/normas/Norma1.jsp?i=60518" TargetMode="External"/><Relationship Id="rId4" Type="http://schemas.openxmlformats.org/officeDocument/2006/relationships/settings" Target="settings.xml"/><Relationship Id="rId9" Type="http://schemas.openxmlformats.org/officeDocument/2006/relationships/hyperlink" Target="https://www.alcaldiabogota.gov.co/sisjur/normas/Norma1.jsp?i=60518"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6289-1984-4A17-893B-80E1555E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1804</Words>
  <Characters>9927</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11708</CharactersWithSpaces>
  <SharedDoc>false</SharedDoc>
  <HLinks>
    <vt:vector size="54" baseType="variant">
      <vt:variant>
        <vt:i4>5439539</vt:i4>
      </vt:variant>
      <vt:variant>
        <vt:i4>17</vt:i4>
      </vt:variant>
      <vt:variant>
        <vt:i4>0</vt:i4>
      </vt:variant>
      <vt:variant>
        <vt:i4>5</vt:i4>
      </vt:variant>
      <vt:variant>
        <vt:lpwstr>http://www.alcaldiabogota.gov.co/sisjur/normas/Norma1.jsp?i=43043</vt:lpwstr>
      </vt:variant>
      <vt:variant>
        <vt:lpwstr>0</vt:lpwstr>
      </vt:variant>
      <vt:variant>
        <vt:i4>3735649</vt:i4>
      </vt:variant>
      <vt:variant>
        <vt:i4>14</vt:i4>
      </vt:variant>
      <vt:variant>
        <vt:i4>0</vt:i4>
      </vt:variant>
      <vt:variant>
        <vt:i4>5</vt:i4>
      </vt:variant>
      <vt:variant>
        <vt:lpwstr>http://www.unidadvictimas.gov.co/es/ley-1448-de-2011/13653</vt:lpwstr>
      </vt:variant>
      <vt:variant>
        <vt:lpwstr/>
      </vt:variant>
      <vt:variant>
        <vt:i4>5439539</vt:i4>
      </vt:variant>
      <vt:variant>
        <vt:i4>11</vt:i4>
      </vt:variant>
      <vt:variant>
        <vt:i4>0</vt:i4>
      </vt:variant>
      <vt:variant>
        <vt:i4>5</vt:i4>
      </vt:variant>
      <vt:variant>
        <vt:lpwstr>http://www.alcaldiabogota.gov.co/sisjur/normas/Norma1.jsp?i=43043</vt:lpwstr>
      </vt:variant>
      <vt:variant>
        <vt:lpwstr>0</vt:lpwstr>
      </vt:variant>
      <vt:variant>
        <vt:i4>5439491</vt:i4>
      </vt:variant>
      <vt:variant>
        <vt:i4>9</vt:i4>
      </vt:variant>
      <vt:variant>
        <vt:i4>0</vt:i4>
      </vt:variant>
      <vt:variant>
        <vt:i4>5</vt:i4>
      </vt:variant>
      <vt:variant>
        <vt:lpwstr>http://www.alcaldiabogota.gov.co/sisjur/normas/Norma1.jsp?i=43043</vt:lpwstr>
      </vt:variant>
      <vt:variant>
        <vt:lpwstr/>
      </vt:variant>
      <vt:variant>
        <vt:i4>3735649</vt:i4>
      </vt:variant>
      <vt:variant>
        <vt:i4>6</vt:i4>
      </vt:variant>
      <vt:variant>
        <vt:i4>0</vt:i4>
      </vt:variant>
      <vt:variant>
        <vt:i4>5</vt:i4>
      </vt:variant>
      <vt:variant>
        <vt:lpwstr>http://www.unidadvictimas.gov.co/es/ley-1448-de-2011/13653</vt:lpwstr>
      </vt:variant>
      <vt:variant>
        <vt:lpwstr/>
      </vt:variant>
      <vt:variant>
        <vt:i4>6684725</vt:i4>
      </vt:variant>
      <vt:variant>
        <vt:i4>3</vt:i4>
      </vt:variant>
      <vt:variant>
        <vt:i4>0</vt:i4>
      </vt:variant>
      <vt:variant>
        <vt:i4>5</vt:i4>
      </vt:variant>
      <vt:variant>
        <vt:lpwstr>http://www.alcaldiabogota.gov.co/sisjur/normas/Norma1.jsp?i=9027</vt:lpwstr>
      </vt:variant>
      <vt:variant>
        <vt:lpwstr>95</vt:lpwstr>
      </vt:variant>
      <vt:variant>
        <vt:i4>6488112</vt:i4>
      </vt:variant>
      <vt:variant>
        <vt:i4>0</vt:i4>
      </vt:variant>
      <vt:variant>
        <vt:i4>0</vt:i4>
      </vt:variant>
      <vt:variant>
        <vt:i4>5</vt:i4>
      </vt:variant>
      <vt:variant>
        <vt:lpwstr>http://www.alcaldiabogota.gov.co/sisjur/normas/Norma1.jsp?i=4125</vt:lpwstr>
      </vt:variant>
      <vt:variant>
        <vt:lpwstr>13</vt:lpwstr>
      </vt:variant>
      <vt:variant>
        <vt:i4>5701755</vt:i4>
      </vt:variant>
      <vt:variant>
        <vt:i4>3</vt:i4>
      </vt:variant>
      <vt:variant>
        <vt:i4>0</vt:i4>
      </vt:variant>
      <vt:variant>
        <vt:i4>5</vt:i4>
      </vt:variant>
      <vt:variant>
        <vt:lpwstr>https://www.medellin.gov.co/normograma/docs/resolucion_uaeariv_0388_2013.htm</vt:lpwstr>
      </vt:variant>
      <vt:variant>
        <vt:lpwstr>20B</vt:lpwstr>
      </vt:variant>
      <vt:variant>
        <vt:i4>5701755</vt:i4>
      </vt:variant>
      <vt:variant>
        <vt:i4>0</vt:i4>
      </vt:variant>
      <vt:variant>
        <vt:i4>0</vt:i4>
      </vt:variant>
      <vt:variant>
        <vt:i4>5</vt:i4>
      </vt:variant>
      <vt:variant>
        <vt:lpwstr>https://www.medellin.gov.co/normograma/docs/resolucion_uaeariv_0388_2013.htm</vt:lpwstr>
      </vt:variant>
      <vt:variant>
        <vt:lpwstr>20A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 Andres Peña Carbonell</dc:creator>
  <cp:lastModifiedBy>Diana Marcela Rivera Morato</cp:lastModifiedBy>
  <cp:revision>4</cp:revision>
  <cp:lastPrinted>2019-02-11T21:08:00Z</cp:lastPrinted>
  <dcterms:created xsi:type="dcterms:W3CDTF">2019-05-25T00:34:00Z</dcterms:created>
  <dcterms:modified xsi:type="dcterms:W3CDTF">2019-05-25T00:40:00Z</dcterms:modified>
</cp:coreProperties>
</file>